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143817" w:rsidR="00EE1062" w:rsidP="00143817" w:rsidRDefault="00D33B4A" w14:paraId="0DBF36E1" w14:textId="262F09AC">
      <w:pPr>
        <w:rPr>
          <w:rFonts w:ascii="TT Commons DemiBold" w:hAnsi="TT Commons DemiBold" w:cs="TT Commons DemiBold"/>
          <w:b/>
          <w:bCs/>
          <w:color w:val="404041"/>
          <w:lang w:val="en-GB"/>
        </w:rPr>
      </w:pPr>
      <w:r>
        <w:rPr>
          <w:noProof/>
        </w:rPr>
        <mc:AlternateContent>
          <mc:Choice Requires="wps">
            <w:drawing>
              <wp:anchor distT="0" distB="0" distL="114300" distR="114300" simplePos="0" relativeHeight="251659264" behindDoc="0" locked="0" layoutInCell="1" allowOverlap="1" wp14:anchorId="339D8206" wp14:editId="4F237322">
                <wp:simplePos x="0" y="0"/>
                <wp:positionH relativeFrom="page">
                  <wp:posOffset>258445</wp:posOffset>
                </wp:positionH>
                <wp:positionV relativeFrom="page">
                  <wp:posOffset>4141470</wp:posOffset>
                </wp:positionV>
                <wp:extent cx="5534025" cy="2724785"/>
                <wp:effectExtent l="0" t="0" r="3810" b="0"/>
                <wp:wrapNone/>
                <wp:docPr id="38" name="Text Box 38" title="Title and subtitle"/>
                <wp:cNvGraphicFramePr/>
                <a:graphic xmlns:a="http://schemas.openxmlformats.org/drawingml/2006/main">
                  <a:graphicData uri="http://schemas.microsoft.com/office/word/2010/wordprocessingShape">
                    <wps:wsp>
                      <wps:cNvSpPr txBox="1"/>
                      <wps:spPr>
                        <a:xfrm>
                          <a:off x="0" y="0"/>
                          <a:ext cx="5534025" cy="2724785"/>
                        </a:xfrm>
                        <a:prstGeom prst="rect">
                          <a:avLst/>
                        </a:prstGeom>
                        <a:noFill/>
                        <a:ln w="6350">
                          <a:noFill/>
                        </a:ln>
                      </wps:spPr>
                      <wps:txbx>
                        <w:txbxContent>
                          <w:sdt>
                            <w:sdtPr>
                              <w:rPr>
                                <w:rFonts w:ascii="Avenir Next LT Pro" w:hAnsi="Avenir Next LT Pro" w:cs="TT Commons"/>
                                <w:b/>
                                <w:bCs/>
                                <w:color w:val="404041"/>
                                <w:spacing w:val="-22"/>
                                <w:sz w:val="96"/>
                                <w:szCs w:val="96"/>
                                <w:lang w:val="en-GB"/>
                              </w:rPr>
                              <w:alias w:val="Title"/>
                              <w:tag w:val=""/>
                              <w:id w:val="1666976605"/>
                              <w:dataBinding w:prefixMappings="xmlns:ns0='http://purl.org/dc/elements/1.1/' xmlns:ns1='http://schemas.openxmlformats.org/package/2006/metadata/core-properties' " w:xpath="/ns1:coreProperties[1]/ns0:title[1]" w:storeItemID="{6C3C8BC8-F283-45AE-878A-BAB7291924A1}"/>
                              <w15:appearance w15:val="hidden"/>
                              <w:text/>
                            </w:sdtPr>
                            <w:sdtContent>
                              <w:p w:rsidRPr="007E121A" w:rsidR="004F76A8" w:rsidRDefault="00F419BD" w14:paraId="3B0C41CB" w14:textId="08664B93">
                                <w:pPr>
                                  <w:pStyle w:val="NoSpacing"/>
                                  <w:spacing w:after="900"/>
                                  <w:rPr>
                                    <w:rFonts w:ascii="Avenir Next LT Pro" w:hAnsi="Avenir Next LT Pro"/>
                                    <w:b/>
                                    <w:bCs/>
                                    <w:caps/>
                                    <w:color w:val="404041"/>
                                    <w:sz w:val="96"/>
                                    <w:szCs w:val="96"/>
                                  </w:rPr>
                                </w:pPr>
                                <w:r>
                                  <w:rPr>
                                    <w:rFonts w:ascii="Avenir Next LT Pro" w:hAnsi="Avenir Next LT Pro" w:cs="TT Commons"/>
                                    <w:b/>
                                    <w:bCs/>
                                    <w:color w:val="404041"/>
                                    <w:spacing w:val="-22"/>
                                    <w:sz w:val="96"/>
                                    <w:szCs w:val="96"/>
                                    <w:lang w:val="en-GB"/>
                                  </w:rPr>
                                  <w:t>Easter</w:t>
                                </w:r>
                                <w:r w:rsidRPr="007E121A" w:rsidR="006C0A33">
                                  <w:rPr>
                                    <w:rFonts w:ascii="Avenir Next LT Pro" w:hAnsi="Avenir Next LT Pro" w:cs="TT Commons"/>
                                    <w:b/>
                                    <w:bCs/>
                                    <w:color w:val="404041"/>
                                    <w:spacing w:val="-22"/>
                                    <w:sz w:val="96"/>
                                    <w:szCs w:val="96"/>
                                    <w:lang w:val="en-GB"/>
                                  </w:rPr>
                                  <w:t xml:space="preserve"> 2023</w:t>
                                </w:r>
                              </w:p>
                            </w:sdtContent>
                          </w:sdt>
                        </w:txbxContent>
                      </wps:txbx>
                      <wps:bodyPr rot="0" spcFirstLastPara="0" vertOverflow="overflow" horzOverflow="overflow" vert="horz" wrap="square" lIns="1188720" tIns="45720" rIns="0" bIns="45720" numCol="1" spcCol="0" rtlCol="0" fromWordArt="0" anchor="t" anchorCtr="0" forceAA="0" compatLnSpc="1">
                        <a:prstTxWarp prst="textNoShape">
                          <a:avLst/>
                        </a:prstTxWarp>
                        <a:spAutoFit/>
                      </wps:bodyPr>
                    </wps:wsp>
                  </a:graphicData>
                </a:graphic>
                <wp14:sizeRelH relativeFrom="page">
                  <wp14:pctWidth>89000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type id="_x0000_t202" coordsize="21600,21600" o:spt="202" path="m,l,21600r21600,l21600,xe" w14:anchorId="339D8206">
                <v:stroke joinstyle="miter"/>
                <v:path gradientshapeok="t" o:connecttype="rect"/>
              </v:shapetype>
              <v:shape id="Text Box 38" style="position:absolute;margin-left:20.35pt;margin-top:326.1pt;width:435.75pt;height:214.55pt;z-index:251659264;visibility:visible;mso-wrap-style:square;mso-width-percent:890;mso-height-percent:0;mso-wrap-distance-left:9pt;mso-wrap-distance-top:0;mso-wrap-distance-right:9pt;mso-wrap-distance-bottom:0;mso-position-horizontal:absolute;mso-position-horizontal-relative:page;mso-position-vertical:absolute;mso-position-vertical-relative:page;mso-width-percent:890;mso-height-percent:0;mso-width-relative:page;mso-height-relative:margin;v-text-anchor:top" alt="Title: Title and subtitle" o:spid="_x0000_s1026" filled="f"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khvfGwIAACsEAAAOAAAAZHJzL2Uyb0RvYy54bWysU11r2zAUfR/sPwi9L3bcuA0mTslaMgah&#13;&#10;LaSjz4osxQZZV5OU2Nmv35XsJKXb09iLfL98r+45R4v7vlXkKKxrQJd0OkkpEZpD1eh9SX+8rr/M&#13;&#10;KXGe6Yop0KKkJ+Ho/fLzp0VnCpFBDaoSlmAT7YrOlLT23hRJ4ngtWuYmYITGpATbMo+u3SeVZR12&#13;&#10;b1WSpelt0oGtjAUunMPo45Cky9hfSsH9s5ROeKJKinfz8bTx3IUzWS5YsbfM1A0fr8H+4RYtazQO&#13;&#10;vbR6ZJ6Rg23+aNU23IID6Scc2gSkbLiIO+A20/TDNtuaGRF3QXCcucDk/l9b/nTcmhdLfP8VeiQw&#13;&#10;ANIZVzgMhn16advwxZsSzCOEpwtsoveEYzDPb2ZpllPCMZfdZbO7eR76JNffjXX+m4CWBKOkFnmJ&#13;&#10;cLHjxvmh9FwSpmlYN0pFbpQmXUlvb/I0/nDJYHOlccb1ssHy/a4fN9hBdcLFLAycO8PXDQ7fMOdf&#13;&#10;mEWScRcUrn/GQyrAITBalNRgf/0tHuoRe8xS0qFoSup+HpgVlKjvGlmZTufzuyzoLLqzPDo2Ohjd&#13;&#10;vY/qQ/sAqMopPhDDo4kl1quzKS20b6juVZiJKaY5Ti6pP5sPfhAyvg4uVqtYhKoyzG/01vDQOoAZ&#13;&#10;gH3t35g1I/oeiXuCs7hY8YGEoTb86czq4JGKyFCAd8B0RB0VGTkeX0+Q/Hs/Vl3f+PI3AAAA//8D&#13;&#10;AFBLAwQUAAYACAAAACEAhZjMmeUAAAAQAQAADwAAAGRycy9kb3ducmV2LnhtbEyPQW/CMAyF75P2&#13;&#10;HyJP2mUaaTsorDRFbIgLl2lQ7Zw2WVstcUoToPz7mdN2sWz58/N7+Wq0hp314DuHAuJJBExj7VSH&#13;&#10;jYDysH1eAPNBopLGoRZw1R5Wxf1dLjPlLvipz/vQMBJBn0kBbQh9xrmvW22ln7heI+2+3WBloHFo&#13;&#10;uBrkhcSt4UkUpdzKDulDK3v93ur6Z3+yAjYf1zUvn/qv7TEtp9VbtTN8dhTi8WHcLKmsl8CCHsPf&#13;&#10;BdwykH8oyFjlTqg8MwKm0ZxIAeksSYAR8BrfmorIaBG/AC9y/j9I8QsAAP//AwBQSwECLQAUAAYA&#13;&#10;CAAAACEAtoM4kv4AAADhAQAAEwAAAAAAAAAAAAAAAAAAAAAAW0NvbnRlbnRfVHlwZXNdLnhtbFBL&#13;&#10;AQItABQABgAIAAAAIQA4/SH/1gAAAJQBAAALAAAAAAAAAAAAAAAAAC8BAABfcmVscy8ucmVsc1BL&#13;&#10;AQItABQABgAIAAAAIQAnkhvfGwIAACsEAAAOAAAAAAAAAAAAAAAAAC4CAABkcnMvZTJvRG9jLnht&#13;&#10;bFBLAQItABQABgAIAAAAIQCFmMyZ5QAAABABAAAPAAAAAAAAAAAAAAAAAHUEAABkcnMvZG93bnJl&#13;&#10;di54bWxQSwUGAAAAAAQABADzAAAAhwUAAAAA&#13;&#10;">
                <v:textbox style="mso-fit-shape-to-text:t" inset="93.6pt,,0">
                  <w:txbxContent>
                    <w:sdt>
                      <w:sdtPr>
                        <w:rPr>
                          <w:rFonts w:ascii="Avenir Next LT Pro" w:hAnsi="Avenir Next LT Pro" w:cs="TT Commons"/>
                          <w:b/>
                          <w:bCs/>
                          <w:color w:val="404041"/>
                          <w:spacing w:val="-22"/>
                          <w:sz w:val="96"/>
                          <w:szCs w:val="96"/>
                          <w:lang w:val="en-GB"/>
                        </w:rPr>
                        <w:alias w:val="Title"/>
                        <w:tag w:val=""/>
                        <w:id w:val="1666976605"/>
                        <w:dataBinding w:prefixMappings="xmlns:ns0='http://purl.org/dc/elements/1.1/' xmlns:ns1='http://schemas.openxmlformats.org/package/2006/metadata/core-properties' " w:xpath="/ns1:coreProperties[1]/ns0:title[1]" w:storeItemID="{6C3C8BC8-F283-45AE-878A-BAB7291924A1}"/>
                        <w15:appearance w15:val="hidden"/>
                        <w:text/>
                      </w:sdtPr>
                      <w:sdtContent>
                        <w:p w:rsidRPr="007E121A" w:rsidR="004F76A8" w:rsidRDefault="00F419BD" w14:paraId="3B0C41CB" w14:textId="08664B93">
                          <w:pPr>
                            <w:pStyle w:val="NoSpacing"/>
                            <w:spacing w:after="900"/>
                            <w:rPr>
                              <w:rFonts w:ascii="Avenir Next LT Pro" w:hAnsi="Avenir Next LT Pro"/>
                              <w:b/>
                              <w:bCs/>
                              <w:caps/>
                              <w:color w:val="404041"/>
                              <w:sz w:val="96"/>
                              <w:szCs w:val="96"/>
                            </w:rPr>
                          </w:pPr>
                          <w:r>
                            <w:rPr>
                              <w:rFonts w:ascii="Avenir Next LT Pro" w:hAnsi="Avenir Next LT Pro" w:cs="TT Commons"/>
                              <w:b/>
                              <w:bCs/>
                              <w:color w:val="404041"/>
                              <w:spacing w:val="-22"/>
                              <w:sz w:val="96"/>
                              <w:szCs w:val="96"/>
                              <w:lang w:val="en-GB"/>
                            </w:rPr>
                            <w:t>Easter</w:t>
                          </w:r>
                          <w:r w:rsidRPr="007E121A" w:rsidR="006C0A33">
                            <w:rPr>
                              <w:rFonts w:ascii="Avenir Next LT Pro" w:hAnsi="Avenir Next LT Pro" w:cs="TT Commons"/>
                              <w:b/>
                              <w:bCs/>
                              <w:color w:val="404041"/>
                              <w:spacing w:val="-22"/>
                              <w:sz w:val="96"/>
                              <w:szCs w:val="96"/>
                              <w:lang w:val="en-GB"/>
                            </w:rPr>
                            <w:t xml:space="preserve"> 2023</w:t>
                          </w:r>
                        </w:p>
                      </w:sdtContent>
                    </w:sdt>
                  </w:txbxContent>
                </v:textbox>
                <w10:wrap anchorx="page" anchory="page"/>
              </v:shape>
            </w:pict>
          </mc:Fallback>
        </mc:AlternateContent>
      </w:r>
      <w:r>
        <w:rPr>
          <w:noProof/>
        </w:rPr>
        <mc:AlternateContent>
          <mc:Choice Requires="wps">
            <w:drawing>
              <wp:anchor distT="0" distB="0" distL="114300" distR="114300" simplePos="0" relativeHeight="251665408" behindDoc="0" locked="0" layoutInCell="1" allowOverlap="1" wp14:anchorId="15B981EE" wp14:editId="393C089E">
                <wp:simplePos x="0" y="0"/>
                <wp:positionH relativeFrom="page">
                  <wp:posOffset>258445</wp:posOffset>
                </wp:positionH>
                <wp:positionV relativeFrom="page">
                  <wp:posOffset>4885417</wp:posOffset>
                </wp:positionV>
                <wp:extent cx="5534025" cy="2724785"/>
                <wp:effectExtent l="0" t="0" r="5715" b="0"/>
                <wp:wrapNone/>
                <wp:docPr id="9" name="Text Box 9" title="Title and subtitle"/>
                <wp:cNvGraphicFramePr/>
                <a:graphic xmlns:a="http://schemas.openxmlformats.org/drawingml/2006/main">
                  <a:graphicData uri="http://schemas.microsoft.com/office/word/2010/wordprocessingShape">
                    <wps:wsp>
                      <wps:cNvSpPr txBox="1"/>
                      <wps:spPr>
                        <a:xfrm>
                          <a:off x="0" y="0"/>
                          <a:ext cx="5534025" cy="2724785"/>
                        </a:xfrm>
                        <a:prstGeom prst="rect">
                          <a:avLst/>
                        </a:prstGeom>
                        <a:noFill/>
                        <a:ln w="6350">
                          <a:noFill/>
                        </a:ln>
                      </wps:spPr>
                      <wps:txbx>
                        <w:txbxContent>
                          <w:p w:rsidRPr="003E64A2" w:rsidR="00B55218" w:rsidRDefault="00F85C4D" w14:paraId="518D88EA" w14:textId="74241BE7">
                            <w:pPr>
                              <w:pStyle w:val="L2-Subheader"/>
                              <w:spacing w:after="900"/>
                              <w:rPr>
                                <w:rFonts w:ascii="Avenir Next LT Pro" w:hAnsi="Avenir Next LT Pro"/>
                                <w:caps/>
                                <w:color w:val="FAA01A"/>
                                <w:sz w:val="96"/>
                                <w:szCs w:val="96"/>
                                <w:lang w:val="en-AU"/>
                              </w:rPr>
                            </w:pPr>
                            <w:r>
                              <w:rPr>
                                <w:rFonts w:ascii="Avenir Next LT Pro" w:hAnsi="Avenir Next LT Pro" w:cs="TT Commons"/>
                                <w:color w:val="FAA01A"/>
                                <w:spacing w:val="-22"/>
                                <w:sz w:val="96"/>
                                <w:szCs w:val="96"/>
                                <w:lang w:val="en-AU"/>
                              </w:rPr>
                              <w:t>Inter</w:t>
                            </w:r>
                            <w:r w:rsidR="00F419BD">
                              <w:rPr>
                                <w:rFonts w:ascii="Avenir Next LT Pro" w:hAnsi="Avenir Next LT Pro" w:cs="TT Commons"/>
                                <w:color w:val="FAA01A"/>
                                <w:spacing w:val="-22"/>
                                <w:sz w:val="96"/>
                                <w:szCs w:val="96"/>
                                <w:lang w:val="en-AU"/>
                              </w:rPr>
                              <w:t>generational segments</w:t>
                            </w:r>
                          </w:p>
                        </w:txbxContent>
                      </wps:txbx>
                      <wps:bodyPr rot="0" spcFirstLastPara="0" vertOverflow="overflow" horzOverflow="overflow" vert="horz" wrap="square" lIns="1188720" tIns="45720" rIns="0" bIns="45720" numCol="1" spcCol="0" rtlCol="0" fromWordArt="0" anchor="t" anchorCtr="0" forceAA="0" compatLnSpc="1">
                        <a:prstTxWarp prst="textNoShape">
                          <a:avLst/>
                        </a:prstTxWarp>
                        <a:spAutoFit/>
                      </wps:bodyPr>
                    </wps:wsp>
                  </a:graphicData>
                </a:graphic>
                <wp14:sizeRelH relativeFrom="page">
                  <wp14:pctWidth>89000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 id="Text Box 9" style="position:absolute;margin-left:20.35pt;margin-top:384.7pt;width:435.75pt;height:214.55pt;z-index:251665408;visibility:visible;mso-wrap-style:square;mso-width-percent:890;mso-height-percent:0;mso-wrap-distance-left:9pt;mso-wrap-distance-top:0;mso-wrap-distance-right:9pt;mso-wrap-distance-bottom:0;mso-position-horizontal:absolute;mso-position-horizontal-relative:page;mso-position-vertical:absolute;mso-position-vertical-relative:page;mso-width-percent:890;mso-height-percent:0;mso-width-relative:page;mso-height-relative:margin;v-text-anchor:top" alt="Title: Title and subtitle" o:spid="_x0000_s1027" filled="f"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rN8sHQIAADIEAAAOAAAAZHJzL2Uyb0RvYy54bWysU8tu2zAQvBfoPxC815IVKzYEy4GbwEUB&#13;&#10;IwngFDnTFGkJoLgsSVtyv75Lyi+kPRW9UMvd1T5mhvOHvlXkIKxrQJd0PEopEZpD1ehdSX+8rb7M&#13;&#10;KHGe6Yop0KKkR+How+Lzp3lnCpFBDaoSlmAR7YrOlLT23hRJ4ngtWuZGYITGoATbMo9Xu0sqyzqs&#13;&#10;3qokS9P7pANbGQtcOIfepyFIF7G+lIL7Fymd8ESVFGfz8bTx3IYzWcxZsbPM1A0/jcH+YYqWNRqb&#13;&#10;Xko9Mc/I3jZ/lGobbsGB9CMObQJSNlzEHXCbcfphm03NjIi7IDjOXGBy/68sfz5szKslvv8KPRIY&#13;&#10;AOmMKxw6wz69tG344qQE4wjh8QKb6D3h6Mzzu0ma5ZRwjGXTbDKd5aFOcv3dWOe/CWhJMEpqkZcI&#13;&#10;FzusnR9Szymhm4ZVo1TkRmnSlfT+Lk/jD5cIFlcae1yHDZbvtz1pqptFtlAdcT8LA/XO8FWDM6yZ&#13;&#10;86/MIte4EurXv+AhFWAvOFmU1GB//c0f8pECjFLSoXZK6n7umRWUqO8ayRmPZ7NpFuQWr5M8Xmy8&#13;&#10;oHd769X79hFQnGN8J4ZHE1OsV2dTWmjfUeTL0BNDTHPsXFJ/Nh/9oGd8JFwslzEJxWWYX+uN4aF0&#13;&#10;wDTg+9a/M2tOJHjk7xnOGmPFBy6G3PCnM8u9R0YiUQHlAdMT+CjMSPXpEQXl395j1vWpL34DAAD/&#13;&#10;/wMAUEsDBBQABgAIAAAAIQCr8mXn5gAAABABAAAPAAAAZHJzL2Rvd25yZXYueG1sTI9Bb4JAEIXv&#13;&#10;TfofNtOkl6YuEERBFmNrvPRiaonnhR2BlN1FdlX8952e2sskk/nem/fy9aR7dsXRddYICGcBMDS1&#13;&#10;VZ1pBJRfu9clMOelUbK3BgXc0cG6eHzIZabszXzi9eAbRibGZVJA6/2Qce7qFrV0MzugodvJjlp6&#13;&#10;WseGq1HeyFz3PAqChGvZGfrQygHfW6y/DxctYLu/b3j5Mhx356SMq7fqo+fzsxDPT9N2RWOzAuZx&#13;&#10;8n8K+O1A+aGgYJW9GOVYLyAOFkQKWCRpDIyANIwiYBWRYbqcAy9y/r9I8QMAAP//AwBQSwECLQAU&#13;&#10;AAYACAAAACEAtoM4kv4AAADhAQAAEwAAAAAAAAAAAAAAAAAAAAAAW0NvbnRlbnRfVHlwZXNdLnht&#13;&#10;bFBLAQItABQABgAIAAAAIQA4/SH/1gAAAJQBAAALAAAAAAAAAAAAAAAAAC8BAABfcmVscy8ucmVs&#13;&#10;c1BLAQItABQABgAIAAAAIQAarN8sHQIAADIEAAAOAAAAAAAAAAAAAAAAAC4CAABkcnMvZTJvRG9j&#13;&#10;LnhtbFBLAQItABQABgAIAAAAIQCr8mXn5gAAABABAAAPAAAAAAAAAAAAAAAAAHcEAABkcnMvZG93&#13;&#10;bnJldi54bWxQSwUGAAAAAAQABADzAAAAigUAAAAA&#13;&#10;" w14:anchorId="15B981EE">
                <v:textbox style="mso-fit-shape-to-text:t" inset="93.6pt,,0">
                  <w:txbxContent>
                    <w:p w:rsidRPr="003E64A2" w:rsidR="00B55218" w:rsidRDefault="00F85C4D" w14:paraId="518D88EA" w14:textId="74241BE7">
                      <w:pPr>
                        <w:pStyle w:val="L2-Subheader"/>
                        <w:spacing w:after="900"/>
                        <w:rPr>
                          <w:rFonts w:ascii="Avenir Next LT Pro" w:hAnsi="Avenir Next LT Pro"/>
                          <w:caps/>
                          <w:color w:val="FAA01A"/>
                          <w:sz w:val="96"/>
                          <w:szCs w:val="96"/>
                          <w:lang w:val="en-AU"/>
                        </w:rPr>
                      </w:pPr>
                      <w:r>
                        <w:rPr>
                          <w:rFonts w:ascii="Avenir Next LT Pro" w:hAnsi="Avenir Next LT Pro" w:cs="TT Commons"/>
                          <w:color w:val="FAA01A"/>
                          <w:spacing w:val="-22"/>
                          <w:sz w:val="96"/>
                          <w:szCs w:val="96"/>
                          <w:lang w:val="en-AU"/>
                        </w:rPr>
                        <w:t>Inter</w:t>
                      </w:r>
                      <w:r w:rsidR="00F419BD">
                        <w:rPr>
                          <w:rFonts w:ascii="Avenir Next LT Pro" w:hAnsi="Avenir Next LT Pro" w:cs="TT Commons"/>
                          <w:color w:val="FAA01A"/>
                          <w:spacing w:val="-22"/>
                          <w:sz w:val="96"/>
                          <w:szCs w:val="96"/>
                          <w:lang w:val="en-AU"/>
                        </w:rPr>
                        <w:t>generational segments</w:t>
                      </w:r>
                    </w:p>
                  </w:txbxContent>
                </v:textbox>
                <w10:wrap anchorx="page" anchory="page"/>
              </v:shape>
            </w:pict>
          </mc:Fallback>
        </mc:AlternateContent>
      </w:r>
      <w:r w:rsidR="007028F2">
        <w:rPr>
          <w:rFonts w:ascii="Avenir Next LT Pro Demi" w:hAnsi="Avenir Next LT Pro Demi"/>
          <w:b/>
          <w:bCs/>
          <w:noProof/>
          <w:sz w:val="22"/>
        </w:rPr>
        <w:drawing>
          <wp:anchor distT="0" distB="0" distL="114300" distR="114300" simplePos="0" relativeHeight="251663360" behindDoc="0" locked="0" layoutInCell="1" allowOverlap="1" wp14:anchorId="74BC417B" wp14:editId="0235D138">
            <wp:simplePos x="0" y="0"/>
            <wp:positionH relativeFrom="column">
              <wp:posOffset>777875</wp:posOffset>
            </wp:positionH>
            <wp:positionV relativeFrom="paragraph">
              <wp:posOffset>-1487170</wp:posOffset>
            </wp:positionV>
            <wp:extent cx="985520" cy="1176020"/>
            <wp:effectExtent l="0" t="0" r="5080" b="508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85520" cy="1176020"/>
                    </a:xfrm>
                    <a:prstGeom prst="rect">
                      <a:avLst/>
                    </a:prstGeom>
                  </pic:spPr>
                </pic:pic>
              </a:graphicData>
            </a:graphic>
            <wp14:sizeRelH relativeFrom="page">
              <wp14:pctWidth>0</wp14:pctWidth>
            </wp14:sizeRelH>
            <wp14:sizeRelV relativeFrom="page">
              <wp14:pctHeight>0</wp14:pctHeight>
            </wp14:sizeRelV>
          </wp:anchor>
        </w:drawing>
      </w:r>
      <w:r w:rsidR="0039576A">
        <w:rPr>
          <w:noProof/>
        </w:rPr>
        <mc:AlternateContent>
          <mc:Choice Requires="wps">
            <w:drawing>
              <wp:anchor distT="0" distB="0" distL="114300" distR="114300" simplePos="0" relativeHeight="251658239" behindDoc="1" locked="0" layoutInCell="1" allowOverlap="1" wp14:anchorId="4110A3D1" wp14:editId="23D69834">
                <wp:simplePos x="0" y="0"/>
                <wp:positionH relativeFrom="column">
                  <wp:posOffset>-1082675</wp:posOffset>
                </wp:positionH>
                <wp:positionV relativeFrom="paragraph">
                  <wp:posOffset>-2966085</wp:posOffset>
                </wp:positionV>
                <wp:extent cx="8026400" cy="3370580"/>
                <wp:effectExtent l="0" t="0" r="0" b="0"/>
                <wp:wrapNone/>
                <wp:docPr id="16" name="Rectangle 16"/>
                <wp:cNvGraphicFramePr/>
                <a:graphic xmlns:a="http://schemas.openxmlformats.org/drawingml/2006/main">
                  <a:graphicData uri="http://schemas.microsoft.com/office/word/2010/wordprocessingShape">
                    <wps:wsp>
                      <wps:cNvSpPr/>
                      <wps:spPr>
                        <a:xfrm>
                          <a:off x="0" y="0"/>
                          <a:ext cx="8026400" cy="337058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rect id="Rectangle 16" style="position:absolute;margin-left:-85.25pt;margin-top:-233.55pt;width:632pt;height:265.4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d="f" strokeweight="1pt" w14:anchorId="3FDD155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30pOfwIAAF8FAAAOAAAAZHJzL2Uyb0RvYy54bWysVE1v2zAMvQ/YfxB0X+2k6ceCOkXQosOA&#13;&#10;og3WDj0rshQbkEWNUuJkv36U/JGuK3YYloMimY+P5BOpq+t9Y9hOoa/BFnxyknOmrISytpuCf3++&#13;&#10;+3TJmQ/ClsKAVQU/KM+vFx8/XLVurqZQgSkVMiKxft66glchuHmWeVmpRvgTcMqSUQM2ItARN1mJ&#13;&#10;oiX2xmTTPD/PWsDSIUjlPX297Yx8kfi1VjI8au1VYKbglFtIK6Z1HddscSXmGxSuqmWfhviHLBpR&#13;&#10;Wwo6Ut2KINgW6z+omloieNDhREKTgda1VKkGqmaSv6nmqRJOpVpIHO9Gmfz/o5UPuye3QpKhdX7u&#13;&#10;aRur2Gts4j/lx/ZJrMMoltoHJunjZT49n+WkqSTb6elFfnaZ5MyO7g59+KKgYXFTcKTbSCKJ3b0P&#13;&#10;FJKgAyRG82Dq8q42Jh1iB6gbg2wn6O7Wm0m8K/L4DWVsxFqIXp05fsmOtaRdOBgVccZ+U5rVJWU/&#13;&#10;TYmkNjsGEVIqGyadqRKl6mKf5fQbog9ppVwSYWTWFH/k7gkGZEcycHdZ9vjoqlKXjs753xLrnEeP&#13;&#10;FBlsGJ2b2gK+R2Coqj5yhx9E6qSJKq2hPKyQIXQz4p28q+na7oUPK4E0FHTVNOjhkRZtoC049DvO&#13;&#10;KsCf732PeOpVsnLW0pAV3P/YClScma+WuvjzZDaLU5kOs7OLKR3wtWX92mK3zQ1QL0zoSXEybSM+&#13;&#10;mGGrEZoXeg+WMSqZhJUUu+Ay4HC4Cd3w04si1XKZYDSJToR7++RkJI+qxrZ83r8IdH3vBmr7BxgG&#13;&#10;UszftHCHjZ4WltsAuk79fdS115umODVO/+LEZ+L1OaGO7+LiFwAAAP//AwBQSwMEFAAGAAgAAAAh&#13;&#10;AFKbVKDmAAAAEgEAAA8AAABkcnMvZG93bnJldi54bWxMT8lOwzAQvSPxD9YgcUGtHQwJpHEqFiFx&#13;&#10;4UCpEEc3NrHV2I5iN0n5eqYnuIxmefOWaj27jox6iDZ4AdmSAdG+Ccr6VsD242VxByQm6ZXsgtcC&#13;&#10;jjrCuj4/q2SpwuTf9bhJLUESH0spwKTUl5TGxmgn4zL02uPtOwxOJhyHlqpBTkjuOnrNWE6dtB4V&#13;&#10;jOz1k9HNfnNwAt6OnL+OV3w/bS1v7Q/9evw0QYjLi/l5heVhBSTpOf19wCkD+ocaje3CwatIOgGL&#13;&#10;rGC3iMXuJi8yICcMu+e42wnIeQG0ruj/KPUvAAAA//8DAFBLAQItABQABgAIAAAAIQC2gziS/gAA&#13;&#10;AOEBAAATAAAAAAAAAAAAAAAAAAAAAABbQ29udGVudF9UeXBlc10ueG1sUEsBAi0AFAAGAAgAAAAh&#13;&#10;ADj9If/WAAAAlAEAAAsAAAAAAAAAAAAAAAAALwEAAF9yZWxzLy5yZWxzUEsBAi0AFAAGAAgAAAAh&#13;&#10;ABTfSk5/AgAAXwUAAA4AAAAAAAAAAAAAAAAALgIAAGRycy9lMm9Eb2MueG1sUEsBAi0AFAAGAAgA&#13;&#10;AAAhAFKbVKDmAAAAEgEAAA8AAAAAAAAAAAAAAAAA2QQAAGRycy9kb3ducmV2LnhtbFBLBQYAAAAA&#13;&#10;BAAEAPMAAADsBQAAAAA=&#13;&#10;"/>
            </w:pict>
          </mc:Fallback>
        </mc:AlternateContent>
      </w:r>
      <w:r w:rsidR="00483D8A">
        <w:rPr>
          <w:noProof/>
        </w:rPr>
        <w:drawing>
          <wp:anchor distT="0" distB="0" distL="114300" distR="114300" simplePos="0" relativeHeight="251666432" behindDoc="1" locked="0" layoutInCell="1" allowOverlap="1" wp14:anchorId="109B1F6E" wp14:editId="7A99C9EB">
            <wp:simplePos x="0" y="0"/>
            <wp:positionH relativeFrom="column">
              <wp:posOffset>-1678940</wp:posOffset>
            </wp:positionH>
            <wp:positionV relativeFrom="paragraph">
              <wp:posOffset>-2956444</wp:posOffset>
            </wp:positionV>
            <wp:extent cx="10732063" cy="10732063"/>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cstate="print">
                      <a:extLst>
                        <a:ext uri="{28A0092B-C50C-407E-A947-70E740481C1C}">
                          <a14:useLocalDpi xmlns:a14="http://schemas.microsoft.com/office/drawing/2010/main" val="0"/>
                        </a:ext>
                      </a:extLst>
                    </a:blip>
                    <a:stretch>
                      <a:fillRect/>
                    </a:stretch>
                  </pic:blipFill>
                  <pic:spPr>
                    <a:xfrm rot="5400000">
                      <a:off x="0" y="0"/>
                      <a:ext cx="10732063" cy="10732063"/>
                    </a:xfrm>
                    <a:prstGeom prst="rect">
                      <a:avLst/>
                    </a:prstGeom>
                  </pic:spPr>
                </pic:pic>
              </a:graphicData>
            </a:graphic>
            <wp14:sizeRelH relativeFrom="page">
              <wp14:pctWidth>0</wp14:pctWidth>
            </wp14:sizeRelH>
            <wp14:sizeRelV relativeFrom="page">
              <wp14:pctHeight>0</wp14:pctHeight>
            </wp14:sizeRelV>
          </wp:anchor>
        </w:drawing>
      </w:r>
      <w:sdt>
        <w:sdtPr>
          <w:id w:val="131075588"/>
          <w:docPartObj>
            <w:docPartGallery w:val="Cover Pages"/>
            <w:docPartUnique/>
          </w:docPartObj>
        </w:sdtPr>
        <w:sdtContent>
          <w:r w:rsidR="004F76A8">
            <w:br w:type="page"/>
          </w:r>
        </w:sdtContent>
      </w:sdt>
    </w:p>
    <w:p w:rsidRPr="00A9745B" w:rsidR="00A9745B" w:rsidP="00A9745B" w:rsidRDefault="00A9745B" w14:paraId="2F0D78D1" w14:textId="77777777">
      <w:pPr>
        <w:rPr>
          <w:b/>
          <w:bCs/>
          <w:color w:val="404041"/>
          <w:sz w:val="32"/>
          <w:szCs w:val="32"/>
        </w:rPr>
      </w:pPr>
      <w:r w:rsidRPr="00D16FB5">
        <w:rPr>
          <w:b/>
          <w:bCs/>
          <w:color w:val="FAA01A"/>
          <w:sz w:val="32"/>
          <w:szCs w:val="32"/>
        </w:rPr>
        <w:lastRenderedPageBreak/>
        <w:t xml:space="preserve">Good Friday - </w:t>
      </w:r>
      <w:r w:rsidRPr="00A9745B">
        <w:rPr>
          <w:b/>
          <w:bCs/>
          <w:color w:val="404041"/>
          <w:sz w:val="32"/>
          <w:szCs w:val="32"/>
        </w:rPr>
        <w:t>Hope in times of waiting: waiting, watching, willing</w:t>
      </w:r>
    </w:p>
    <w:p w:rsidRPr="00A9745B" w:rsidR="00A9745B" w:rsidP="00A9745B" w:rsidRDefault="00A9745B" w14:paraId="32E0C617" w14:textId="77777777">
      <w:pPr>
        <w:rPr>
          <w:color w:val="404041"/>
          <w:sz w:val="24"/>
        </w:rPr>
      </w:pPr>
    </w:p>
    <w:p w:rsidRPr="00267CAA" w:rsidR="00A9745B" w:rsidP="00267CAA" w:rsidRDefault="00A9745B" w14:paraId="741C23DD" w14:textId="77777777">
      <w:pPr>
        <w:shd w:val="clear" w:color="auto" w:fill="FFF2CC" w:themeFill="accent4" w:themeFillTint="33"/>
        <w:spacing w:line="276" w:lineRule="auto"/>
        <w:ind w:right="-200"/>
        <w:rPr>
          <w:rFonts w:ascii="Avenir Next LT Pro Demi" w:hAnsi="Avenir Next LT Pro Demi"/>
          <w:color w:val="404041"/>
          <w:sz w:val="20"/>
          <w:szCs w:val="20"/>
        </w:rPr>
      </w:pPr>
      <w:r w:rsidRPr="00267CAA">
        <w:rPr>
          <w:rFonts w:ascii="Avenir Next LT Pro Demi" w:hAnsi="Avenir Next LT Pro Demi"/>
          <w:color w:val="404041"/>
          <w:sz w:val="20"/>
          <w:szCs w:val="20"/>
        </w:rPr>
        <w:t>You will need:</w:t>
      </w:r>
    </w:p>
    <w:p w:rsidRPr="00267CAA" w:rsidR="00A9745B" w:rsidP="00267CAA" w:rsidRDefault="72ADC328" w14:paraId="7698C85F" w14:textId="0B87B1FC">
      <w:pPr>
        <w:pStyle w:val="ListParagraph"/>
        <w:numPr>
          <w:ilvl w:val="0"/>
          <w:numId w:val="12"/>
        </w:numPr>
        <w:shd w:val="clear" w:color="auto" w:fill="FFF2CC" w:themeFill="accent4" w:themeFillTint="33"/>
        <w:spacing w:after="0" w:line="276" w:lineRule="auto"/>
        <w:ind w:right="-200"/>
        <w:rPr>
          <w:rFonts w:ascii="Avenir Next LT Pro" w:hAnsi="Avenir Next LT Pro"/>
          <w:color w:val="404041"/>
          <w:sz w:val="20"/>
          <w:szCs w:val="20"/>
        </w:rPr>
      </w:pPr>
      <w:r w:rsidRPr="45E5F9F2" w:rsidR="72ADC328">
        <w:rPr>
          <w:rFonts w:ascii="Avenir Next LT Pro" w:hAnsi="Avenir Next LT Pro"/>
          <w:color w:val="404041"/>
          <w:sz w:val="20"/>
          <w:szCs w:val="20"/>
        </w:rPr>
        <w:t>a</w:t>
      </w:r>
      <w:r w:rsidRPr="45E5F9F2" w:rsidR="00A9745B">
        <w:rPr>
          <w:rFonts w:ascii="Avenir Next LT Pro" w:hAnsi="Avenir Next LT Pro"/>
          <w:color w:val="404041"/>
          <w:sz w:val="20"/>
          <w:szCs w:val="20"/>
        </w:rPr>
        <w:t xml:space="preserve"> seed</w:t>
      </w:r>
    </w:p>
    <w:p w:rsidRPr="00267CAA" w:rsidR="00A9745B" w:rsidP="00267CAA" w:rsidRDefault="132BC233" w14:paraId="5E4BE4B6" w14:textId="7E12B855">
      <w:pPr>
        <w:pStyle w:val="ListParagraph"/>
        <w:numPr>
          <w:ilvl w:val="0"/>
          <w:numId w:val="12"/>
        </w:numPr>
        <w:shd w:val="clear" w:color="auto" w:fill="FFF2CC" w:themeFill="accent4" w:themeFillTint="33"/>
        <w:spacing w:after="0" w:line="276" w:lineRule="auto"/>
        <w:ind w:right="-200"/>
        <w:rPr>
          <w:rFonts w:ascii="Avenir Next LT Pro" w:hAnsi="Avenir Next LT Pro"/>
          <w:color w:val="404041"/>
          <w:sz w:val="20"/>
          <w:szCs w:val="20"/>
        </w:rPr>
      </w:pPr>
      <w:r w:rsidRPr="45E5F9F2" w:rsidR="132BC233">
        <w:rPr>
          <w:rFonts w:ascii="Avenir Next LT Pro" w:hAnsi="Avenir Next LT Pro"/>
          <w:color w:val="404041"/>
          <w:sz w:val="20"/>
          <w:szCs w:val="20"/>
        </w:rPr>
        <w:t>t</w:t>
      </w:r>
      <w:r w:rsidRPr="45E5F9F2" w:rsidR="00A9745B">
        <w:rPr>
          <w:rFonts w:ascii="Avenir Next LT Pro" w:hAnsi="Avenir Next LT Pro"/>
          <w:color w:val="404041"/>
          <w:sz w:val="20"/>
          <w:szCs w:val="20"/>
        </w:rPr>
        <w:t>hree refillable eggs</w:t>
      </w:r>
    </w:p>
    <w:p w:rsidRPr="00267CAA" w:rsidR="00A9745B" w:rsidP="00267CAA" w:rsidRDefault="3CB070AE" w14:paraId="2092123B" w14:textId="0E387D93">
      <w:pPr>
        <w:pStyle w:val="ListParagraph"/>
        <w:numPr>
          <w:ilvl w:val="0"/>
          <w:numId w:val="12"/>
        </w:numPr>
        <w:shd w:val="clear" w:color="auto" w:fill="FFF2CC" w:themeFill="accent4" w:themeFillTint="33"/>
        <w:spacing w:after="0" w:line="276" w:lineRule="auto"/>
        <w:ind w:right="-200"/>
        <w:rPr>
          <w:rFonts w:ascii="Avenir Next LT Pro" w:hAnsi="Avenir Next LT Pro"/>
          <w:color w:val="404041"/>
          <w:sz w:val="20"/>
          <w:szCs w:val="20"/>
        </w:rPr>
      </w:pPr>
      <w:r w:rsidRPr="45E5F9F2" w:rsidR="3CB070AE">
        <w:rPr>
          <w:rFonts w:ascii="Avenir Next LT Pro" w:hAnsi="Avenir Next LT Pro"/>
          <w:color w:val="404041"/>
          <w:sz w:val="20"/>
          <w:szCs w:val="20"/>
        </w:rPr>
        <w:t>f</w:t>
      </w:r>
      <w:r w:rsidRPr="45E5F9F2" w:rsidR="00A9745B">
        <w:rPr>
          <w:rFonts w:ascii="Avenir Next LT Pro" w:hAnsi="Avenir Next LT Pro"/>
          <w:color w:val="404041"/>
          <w:sz w:val="20"/>
          <w:szCs w:val="20"/>
        </w:rPr>
        <w:t xml:space="preserve">oil </w:t>
      </w:r>
      <w:r w:rsidRPr="45E5F9F2" w:rsidR="00A9745B">
        <w:rPr>
          <w:rFonts w:ascii="Avenir Next LT Pro" w:hAnsi="Avenir Next LT Pro"/>
          <w:color w:val="404041"/>
          <w:sz w:val="20"/>
          <w:szCs w:val="20"/>
          <w:lang w:val="en-US"/>
        </w:rPr>
        <w:t>(</w:t>
      </w:r>
      <w:proofErr w:type="spellStart"/>
      <w:r w:rsidRPr="45E5F9F2" w:rsidR="00A9745B">
        <w:rPr>
          <w:rFonts w:ascii="Avenir Next LT Pro" w:hAnsi="Avenir Next LT Pro"/>
          <w:color w:val="404041"/>
          <w:sz w:val="20"/>
          <w:szCs w:val="20"/>
          <w:lang w:val="en-US"/>
        </w:rPr>
        <w:t>coloured</w:t>
      </w:r>
      <w:proofErr w:type="spellEnd"/>
      <w:r w:rsidRPr="45E5F9F2" w:rsidR="00A9745B">
        <w:rPr>
          <w:rFonts w:ascii="Avenir Next LT Pro" w:hAnsi="Avenir Next LT Pro"/>
          <w:color w:val="404041"/>
          <w:sz w:val="20"/>
          <w:szCs w:val="20"/>
          <w:lang w:val="en-US"/>
        </w:rPr>
        <w:t xml:space="preserve"> chocolate foil if available)</w:t>
      </w:r>
    </w:p>
    <w:p w:rsidRPr="00267CAA" w:rsidR="00A9745B" w:rsidP="00267CAA" w:rsidRDefault="1BEE7AA8" w14:paraId="1ED21B6E" w14:textId="2F432AD7">
      <w:pPr>
        <w:pStyle w:val="ListParagraph"/>
        <w:numPr>
          <w:ilvl w:val="0"/>
          <w:numId w:val="12"/>
        </w:numPr>
        <w:shd w:val="clear" w:color="auto" w:fill="FFF2CC" w:themeFill="accent4" w:themeFillTint="33"/>
        <w:spacing w:after="0" w:line="276" w:lineRule="auto"/>
        <w:ind w:right="-200"/>
        <w:rPr>
          <w:rFonts w:ascii="Avenir Next LT Pro" w:hAnsi="Avenir Next LT Pro"/>
          <w:color w:val="404041"/>
          <w:sz w:val="20"/>
          <w:szCs w:val="20"/>
          <w:lang w:val="en-US"/>
        </w:rPr>
      </w:pPr>
      <w:r w:rsidRPr="45E5F9F2" w:rsidR="1BEE7AA8">
        <w:rPr>
          <w:rFonts w:ascii="Avenir Next LT Pro" w:hAnsi="Avenir Next LT Pro"/>
          <w:color w:val="404041"/>
          <w:sz w:val="20"/>
          <w:szCs w:val="20"/>
          <w:lang w:val="en-US"/>
        </w:rPr>
        <w:t>a</w:t>
      </w:r>
      <w:r w:rsidRPr="45E5F9F2" w:rsidR="00A9745B">
        <w:rPr>
          <w:rFonts w:ascii="Avenir Next LT Pro" w:hAnsi="Avenir Next LT Pro"/>
          <w:color w:val="404041"/>
          <w:sz w:val="20"/>
          <w:szCs w:val="20"/>
          <w:lang w:val="en-US"/>
        </w:rPr>
        <w:t xml:space="preserve"> miniature toy sword (often found in LEGO sets), a stone and a small cross (each one needs to be small enough to fit into the eggs)</w:t>
      </w:r>
    </w:p>
    <w:p w:rsidR="7BDA91A1" w:rsidP="7BDA91A1" w:rsidRDefault="7BDA91A1" w14:paraId="1474D249" w14:textId="7D72D159" w14:noSpellErr="1">
      <w:pPr>
        <w:shd w:val="clear" w:color="auto" w:fill="FFF2CC" w:themeFill="accent4" w:themeFillTint="33"/>
        <w:spacing w:line="276" w:lineRule="auto"/>
        <w:ind w:right="-200"/>
        <w:rPr>
          <w:color w:val="404041"/>
          <w:sz w:val="20"/>
          <w:szCs w:val="20"/>
        </w:rPr>
      </w:pPr>
    </w:p>
    <w:p w:rsidRPr="00267CAA" w:rsidR="00A9745B" w:rsidP="45E5F9F2" w:rsidRDefault="00A9745B" w14:paraId="7D731510" w14:textId="77777777">
      <w:pPr>
        <w:shd w:val="clear" w:color="auto" w:fill="FFF2CC" w:themeFill="accent4" w:themeFillTint="33"/>
        <w:spacing w:line="276" w:lineRule="auto"/>
        <w:ind w:right="-200"/>
        <w:rPr>
          <w:color w:val="404041"/>
          <w:sz w:val="20"/>
          <w:szCs w:val="20"/>
        </w:rPr>
      </w:pPr>
      <w:r w:rsidRPr="45E5F9F2" w:rsidR="00A9745B">
        <w:rPr>
          <w:color w:val="404041"/>
          <w:sz w:val="20"/>
          <w:szCs w:val="20"/>
        </w:rPr>
        <w:t xml:space="preserve">Place the sword, the </w:t>
      </w:r>
      <w:r w:rsidRPr="45E5F9F2" w:rsidR="00A9745B">
        <w:rPr>
          <w:color w:val="404041"/>
          <w:sz w:val="20"/>
          <w:szCs w:val="20"/>
        </w:rPr>
        <w:t>stone</w:t>
      </w:r>
      <w:r w:rsidRPr="45E5F9F2" w:rsidR="00A9745B">
        <w:rPr>
          <w:color w:val="404041"/>
          <w:sz w:val="20"/>
          <w:szCs w:val="20"/>
        </w:rPr>
        <w:t xml:space="preserve"> and the cross each into one of the eggs then wrap it with foil. (You will need to k</w:t>
      </w:r>
      <w:proofErr w:type="spellStart"/>
      <w:r w:rsidRPr="45E5F9F2" w:rsidR="00A9745B">
        <w:rPr>
          <w:color w:val="404041"/>
          <w:sz w:val="20"/>
          <w:szCs w:val="20"/>
          <w:lang w:val="en-US"/>
        </w:rPr>
        <w:t>eep</w:t>
      </w:r>
      <w:proofErr w:type="spellEnd"/>
      <w:r w:rsidRPr="45E5F9F2" w:rsidR="00A9745B">
        <w:rPr>
          <w:color w:val="404041"/>
          <w:sz w:val="20"/>
          <w:szCs w:val="20"/>
          <w:lang w:val="en-US"/>
        </w:rPr>
        <w:t xml:space="preserve"> track of what is inside each one by using a small label or different </w:t>
      </w:r>
      <w:proofErr w:type="spellStart"/>
      <w:r w:rsidRPr="45E5F9F2" w:rsidR="00A9745B">
        <w:rPr>
          <w:color w:val="404041"/>
          <w:sz w:val="20"/>
          <w:szCs w:val="20"/>
          <w:lang w:val="en-US"/>
        </w:rPr>
        <w:t>coloured</w:t>
      </w:r>
      <w:proofErr w:type="spellEnd"/>
      <w:r w:rsidRPr="45E5F9F2" w:rsidR="00A9745B">
        <w:rPr>
          <w:color w:val="404041"/>
          <w:sz w:val="20"/>
          <w:szCs w:val="20"/>
          <w:lang w:val="en-US"/>
        </w:rPr>
        <w:t xml:space="preserve"> foil for each.)</w:t>
      </w:r>
    </w:p>
    <w:p w:rsidRPr="00A9745B" w:rsidR="00A9745B" w:rsidP="00A9745B" w:rsidRDefault="00A9745B" w14:paraId="5797EDCA" w14:textId="77777777">
      <w:pPr>
        <w:spacing w:line="276" w:lineRule="auto"/>
        <w:rPr>
          <w:color w:val="404041"/>
          <w:sz w:val="21"/>
          <w:szCs w:val="21"/>
        </w:rPr>
      </w:pPr>
    </w:p>
    <w:p w:rsidRPr="008C660A" w:rsidR="00A9745B" w:rsidP="00A9745B" w:rsidRDefault="00A9745B" w14:paraId="7A8A5105" w14:textId="77777777">
      <w:pPr>
        <w:spacing w:line="276" w:lineRule="auto"/>
        <w:rPr>
          <w:b/>
          <w:bCs/>
          <w:i/>
          <w:iCs/>
          <w:color w:val="404041"/>
          <w:sz w:val="21"/>
          <w:szCs w:val="21"/>
        </w:rPr>
      </w:pPr>
      <w:r w:rsidRPr="008C660A">
        <w:rPr>
          <w:b/>
          <w:bCs/>
          <w:i/>
          <w:iCs/>
          <w:color w:val="404041"/>
          <w:sz w:val="21"/>
          <w:szCs w:val="21"/>
        </w:rPr>
        <w:t xml:space="preserve">Show a seed. </w:t>
      </w:r>
    </w:p>
    <w:p w:rsidRPr="00A9745B" w:rsidR="00A9745B" w:rsidP="00A9745B" w:rsidRDefault="00A9745B" w14:paraId="27532993" w14:textId="77777777">
      <w:pPr>
        <w:spacing w:line="276" w:lineRule="auto"/>
        <w:rPr>
          <w:color w:val="404041"/>
          <w:sz w:val="21"/>
          <w:szCs w:val="21"/>
        </w:rPr>
      </w:pPr>
    </w:p>
    <w:p w:rsidRPr="00A9745B" w:rsidR="00A9745B" w:rsidP="00A9745B" w:rsidRDefault="00A9745B" w14:paraId="3C6EB083" w14:textId="77777777">
      <w:pPr>
        <w:spacing w:line="276" w:lineRule="auto"/>
        <w:rPr>
          <w:color w:val="404041"/>
          <w:sz w:val="21"/>
          <w:szCs w:val="21"/>
        </w:rPr>
      </w:pPr>
      <w:r w:rsidRPr="00A9745B">
        <w:rPr>
          <w:color w:val="404041"/>
          <w:sz w:val="21"/>
          <w:szCs w:val="21"/>
        </w:rPr>
        <w:t>Who can tell me what this is?</w:t>
      </w:r>
    </w:p>
    <w:p w:rsidRPr="00A9745B" w:rsidR="00A9745B" w:rsidP="00A9745B" w:rsidRDefault="00A9745B" w14:paraId="7D766FB2" w14:textId="77777777">
      <w:pPr>
        <w:spacing w:line="276" w:lineRule="auto"/>
        <w:rPr>
          <w:color w:val="404041"/>
          <w:sz w:val="21"/>
          <w:szCs w:val="21"/>
        </w:rPr>
      </w:pPr>
    </w:p>
    <w:p w:rsidRPr="00A9745B" w:rsidR="00A9745B" w:rsidP="00A9745B" w:rsidRDefault="00A9745B" w14:paraId="43A80543" w14:textId="77777777">
      <w:pPr>
        <w:spacing w:line="276" w:lineRule="auto"/>
        <w:rPr>
          <w:color w:val="404041"/>
          <w:sz w:val="21"/>
          <w:szCs w:val="21"/>
        </w:rPr>
      </w:pPr>
      <w:r w:rsidRPr="00A9745B">
        <w:rPr>
          <w:color w:val="404041"/>
          <w:sz w:val="21"/>
          <w:szCs w:val="21"/>
        </w:rPr>
        <w:t>I wonder if anyone here has ever tried to grow a plant from a seed. What happened?</w:t>
      </w:r>
    </w:p>
    <w:p w:rsidRPr="00A9745B" w:rsidR="00A9745B" w:rsidP="00A9745B" w:rsidRDefault="00A9745B" w14:paraId="1FDEB016" w14:textId="77777777">
      <w:pPr>
        <w:spacing w:line="276" w:lineRule="auto"/>
        <w:rPr>
          <w:color w:val="404041"/>
          <w:sz w:val="21"/>
          <w:szCs w:val="21"/>
        </w:rPr>
      </w:pPr>
    </w:p>
    <w:p w:rsidRPr="00A9745B" w:rsidR="00A9745B" w:rsidP="00A9745B" w:rsidRDefault="00A9745B" w14:paraId="3D16002D" w14:textId="051A9865">
      <w:pPr>
        <w:spacing w:line="276" w:lineRule="auto"/>
        <w:rPr>
          <w:color w:val="404041"/>
          <w:sz w:val="21"/>
          <w:szCs w:val="21"/>
        </w:rPr>
      </w:pPr>
      <w:r w:rsidRPr="45E5F9F2" w:rsidR="00A9745B">
        <w:rPr>
          <w:color w:val="404041"/>
          <w:sz w:val="21"/>
          <w:szCs w:val="21"/>
        </w:rPr>
        <w:t xml:space="preserve">When we plant a </w:t>
      </w:r>
      <w:proofErr w:type="gramStart"/>
      <w:r w:rsidRPr="45E5F9F2" w:rsidR="00A9745B">
        <w:rPr>
          <w:color w:val="404041"/>
          <w:sz w:val="21"/>
          <w:szCs w:val="21"/>
        </w:rPr>
        <w:t>seed</w:t>
      </w:r>
      <w:proofErr w:type="gramEnd"/>
      <w:r w:rsidRPr="45E5F9F2" w:rsidR="00A9745B">
        <w:rPr>
          <w:color w:val="404041"/>
          <w:sz w:val="21"/>
          <w:szCs w:val="21"/>
        </w:rPr>
        <w:t xml:space="preserve"> we water it</w:t>
      </w:r>
      <w:r w:rsidRPr="45E5F9F2" w:rsidR="72E6F989">
        <w:rPr>
          <w:color w:val="404041"/>
          <w:sz w:val="21"/>
          <w:szCs w:val="21"/>
        </w:rPr>
        <w:t xml:space="preserve"> and </w:t>
      </w:r>
      <w:r w:rsidRPr="45E5F9F2" w:rsidR="00A9745B">
        <w:rPr>
          <w:color w:val="404041"/>
          <w:sz w:val="21"/>
          <w:szCs w:val="21"/>
        </w:rPr>
        <w:t>place it in the sun</w:t>
      </w:r>
      <w:r w:rsidRPr="45E5F9F2" w:rsidR="60B3112C">
        <w:rPr>
          <w:color w:val="404041"/>
          <w:sz w:val="21"/>
          <w:szCs w:val="21"/>
        </w:rPr>
        <w:t>. T</w:t>
      </w:r>
      <w:r w:rsidRPr="45E5F9F2" w:rsidR="00A9745B">
        <w:rPr>
          <w:color w:val="404041"/>
          <w:sz w:val="21"/>
          <w:szCs w:val="21"/>
        </w:rPr>
        <w:t>hen we watch, and we wait.</w:t>
      </w:r>
    </w:p>
    <w:p w:rsidRPr="00A9745B" w:rsidR="00A9745B" w:rsidP="00A9745B" w:rsidRDefault="00A9745B" w14:paraId="1011A36E" w14:textId="77777777">
      <w:pPr>
        <w:spacing w:line="276" w:lineRule="auto"/>
        <w:rPr>
          <w:color w:val="404041"/>
          <w:sz w:val="21"/>
          <w:szCs w:val="21"/>
        </w:rPr>
      </w:pPr>
    </w:p>
    <w:p w:rsidRPr="00A9745B" w:rsidR="00A9745B" w:rsidP="00A9745B" w:rsidRDefault="00A9745B" w14:paraId="0FB767B7" w14:textId="77777777">
      <w:pPr>
        <w:spacing w:line="276" w:lineRule="auto"/>
        <w:rPr>
          <w:color w:val="404041"/>
          <w:sz w:val="21"/>
          <w:szCs w:val="21"/>
        </w:rPr>
      </w:pPr>
      <w:r w:rsidRPr="00A9745B">
        <w:rPr>
          <w:color w:val="404041"/>
          <w:sz w:val="21"/>
          <w:szCs w:val="21"/>
        </w:rPr>
        <w:t>I wonder if you can think of any other things that we watch and wait for? An egg to hatch, a cake to bake, the sun to rise… (Allow for other suggestions.)</w:t>
      </w:r>
    </w:p>
    <w:p w:rsidRPr="00A9745B" w:rsidR="00A9745B" w:rsidP="00A9745B" w:rsidRDefault="00A9745B" w14:paraId="0A12862A" w14:textId="77777777">
      <w:pPr>
        <w:spacing w:line="276" w:lineRule="auto"/>
        <w:rPr>
          <w:color w:val="404041"/>
          <w:sz w:val="21"/>
          <w:szCs w:val="21"/>
        </w:rPr>
      </w:pPr>
    </w:p>
    <w:p w:rsidRPr="00A9745B" w:rsidR="00A9745B" w:rsidP="00A9745B" w:rsidRDefault="00A9745B" w14:paraId="03B1B2F5" w14:textId="77777777">
      <w:pPr>
        <w:spacing w:line="276" w:lineRule="auto"/>
        <w:rPr>
          <w:color w:val="404041"/>
          <w:sz w:val="21"/>
          <w:szCs w:val="21"/>
        </w:rPr>
      </w:pPr>
      <w:r w:rsidRPr="00A9745B">
        <w:rPr>
          <w:color w:val="404041"/>
          <w:sz w:val="21"/>
          <w:szCs w:val="21"/>
        </w:rPr>
        <w:t>When we watch and wait, we usually hope for something to happen. We hope the seed will grow into a plant. We hope the cake will be delicious. We hope the egg will hatch a healthy bird. We hope for a beautiful sunset sky.</w:t>
      </w:r>
    </w:p>
    <w:p w:rsidRPr="00A9745B" w:rsidR="00A9745B" w:rsidP="00A9745B" w:rsidRDefault="00A9745B" w14:paraId="532B0F3C" w14:textId="77777777">
      <w:pPr>
        <w:spacing w:line="276" w:lineRule="auto"/>
        <w:rPr>
          <w:color w:val="404041"/>
          <w:sz w:val="21"/>
          <w:szCs w:val="21"/>
        </w:rPr>
      </w:pPr>
    </w:p>
    <w:p w:rsidRPr="00A9745B" w:rsidR="00A9745B" w:rsidP="00A9745B" w:rsidRDefault="00A9745B" w14:paraId="35F44D69" w14:textId="77777777">
      <w:pPr>
        <w:spacing w:line="276" w:lineRule="auto"/>
        <w:rPr>
          <w:color w:val="404041"/>
          <w:sz w:val="21"/>
          <w:szCs w:val="21"/>
        </w:rPr>
      </w:pPr>
      <w:r w:rsidRPr="00A9745B">
        <w:rPr>
          <w:color w:val="404041"/>
          <w:sz w:val="21"/>
          <w:szCs w:val="21"/>
        </w:rPr>
        <w:t xml:space="preserve">Matthew 27:35 tells us that, as Jesus was on the cross, </w:t>
      </w:r>
      <w:r w:rsidRPr="007746B0">
        <w:rPr>
          <w:i/>
          <w:iCs/>
          <w:color w:val="404041"/>
          <w:sz w:val="21"/>
          <w:szCs w:val="21"/>
        </w:rPr>
        <w:t>“…many women who had come from Galilee with Jesus to care for him were watching from a distance.”</w:t>
      </w:r>
      <w:r w:rsidRPr="00A9745B">
        <w:rPr>
          <w:color w:val="404041"/>
          <w:sz w:val="21"/>
          <w:szCs w:val="21"/>
        </w:rPr>
        <w:t> </w:t>
      </w:r>
    </w:p>
    <w:p w:rsidRPr="00A9745B" w:rsidR="00A9745B" w:rsidP="00A9745B" w:rsidRDefault="00A9745B" w14:paraId="784A7C19" w14:textId="77777777">
      <w:pPr>
        <w:spacing w:line="276" w:lineRule="auto"/>
        <w:rPr>
          <w:color w:val="404041"/>
          <w:sz w:val="21"/>
          <w:szCs w:val="21"/>
        </w:rPr>
      </w:pPr>
    </w:p>
    <w:p w:rsidR="00551360" w:rsidP="00A9745B" w:rsidRDefault="00A9745B" w14:paraId="496B8A3D" w14:textId="77777777">
      <w:pPr>
        <w:spacing w:line="276" w:lineRule="auto"/>
        <w:rPr>
          <w:color w:val="404041"/>
          <w:sz w:val="21"/>
          <w:szCs w:val="21"/>
        </w:rPr>
      </w:pPr>
      <w:r w:rsidRPr="00A9745B">
        <w:rPr>
          <w:color w:val="404041"/>
          <w:sz w:val="21"/>
          <w:szCs w:val="21"/>
        </w:rPr>
        <w:t>These women were friends and relatives of Jesus. They watched and they waited, and they hoped. They hoped that they would see a miracle. They hoped that Jesus would be rescued. They hoped that he would live.</w:t>
      </w:r>
      <w:r w:rsidR="00267CAA">
        <w:rPr>
          <w:color w:val="404041"/>
          <w:sz w:val="21"/>
          <w:szCs w:val="21"/>
        </w:rPr>
        <w:br/>
      </w:r>
    </w:p>
    <w:p w:rsidRPr="00267CAA" w:rsidR="00A9745B" w:rsidP="00A9745B" w:rsidRDefault="00A9745B" w14:paraId="59F1B32A" w14:textId="7F3FB0B8">
      <w:pPr>
        <w:spacing w:line="276" w:lineRule="auto"/>
        <w:rPr>
          <w:color w:val="404041"/>
          <w:sz w:val="21"/>
          <w:szCs w:val="21"/>
        </w:rPr>
      </w:pPr>
      <w:r w:rsidRPr="008C660A">
        <w:rPr>
          <w:b/>
          <w:bCs/>
          <w:i/>
          <w:iCs/>
          <w:color w:val="404041"/>
          <w:sz w:val="21"/>
          <w:szCs w:val="21"/>
        </w:rPr>
        <w:t xml:space="preserve">Show the eggs that you have prepared. </w:t>
      </w:r>
    </w:p>
    <w:p w:rsidRPr="00A9745B" w:rsidR="00A9745B" w:rsidP="00A9745B" w:rsidRDefault="00A9745B" w14:paraId="2873413A" w14:textId="77777777">
      <w:pPr>
        <w:spacing w:line="276" w:lineRule="auto"/>
        <w:rPr>
          <w:color w:val="404041"/>
          <w:sz w:val="21"/>
          <w:szCs w:val="21"/>
        </w:rPr>
      </w:pPr>
    </w:p>
    <w:p w:rsidRPr="00A9745B" w:rsidR="00A9745B" w:rsidP="00A9745B" w:rsidRDefault="00A9745B" w14:paraId="689A2848" w14:textId="77777777">
      <w:pPr>
        <w:spacing w:line="276" w:lineRule="auto"/>
        <w:rPr>
          <w:color w:val="404041"/>
          <w:sz w:val="21"/>
          <w:szCs w:val="21"/>
        </w:rPr>
      </w:pPr>
      <w:r w:rsidRPr="00A9745B">
        <w:rPr>
          <w:color w:val="404041"/>
          <w:sz w:val="21"/>
          <w:szCs w:val="21"/>
        </w:rPr>
        <w:t>What do you hope will be inside these? Let’s watch and wait for Sunday and see what happens.</w:t>
      </w:r>
    </w:p>
    <w:p w:rsidRPr="007746B0" w:rsidR="00A9745B" w:rsidP="00A9745B" w:rsidRDefault="00A9745B" w14:paraId="31E69C51" w14:textId="77777777">
      <w:pPr>
        <w:spacing w:line="276" w:lineRule="auto"/>
        <w:rPr>
          <w:b/>
          <w:bCs/>
          <w:color w:val="404041"/>
          <w:sz w:val="32"/>
          <w:szCs w:val="32"/>
        </w:rPr>
      </w:pPr>
      <w:r w:rsidRPr="009D09BC">
        <w:rPr>
          <w:b/>
          <w:bCs/>
          <w:color w:val="FAA01A"/>
          <w:sz w:val="32"/>
          <w:szCs w:val="32"/>
        </w:rPr>
        <w:lastRenderedPageBreak/>
        <w:t xml:space="preserve">Easter Sunday – </w:t>
      </w:r>
      <w:r w:rsidRPr="007746B0">
        <w:rPr>
          <w:b/>
          <w:bCs/>
          <w:color w:val="404041"/>
          <w:sz w:val="32"/>
          <w:szCs w:val="32"/>
        </w:rPr>
        <w:t xml:space="preserve">Hope revealed: past, present, future </w:t>
      </w:r>
    </w:p>
    <w:p w:rsidRPr="00A9745B" w:rsidR="00A9745B" w:rsidP="00A9745B" w:rsidRDefault="00A9745B" w14:paraId="77079781" w14:textId="77777777">
      <w:pPr>
        <w:spacing w:line="276" w:lineRule="auto"/>
        <w:rPr>
          <w:color w:val="404041"/>
          <w:sz w:val="21"/>
          <w:szCs w:val="21"/>
        </w:rPr>
      </w:pPr>
    </w:p>
    <w:p w:rsidRPr="00A9745B" w:rsidR="00A9745B" w:rsidP="00A9745B" w:rsidRDefault="00A9745B" w14:paraId="794C2606" w14:textId="77777777">
      <w:pPr>
        <w:spacing w:line="276" w:lineRule="auto"/>
        <w:rPr>
          <w:color w:val="404041"/>
          <w:sz w:val="21"/>
          <w:szCs w:val="21"/>
          <w:lang w:val="en-US"/>
        </w:rPr>
      </w:pPr>
      <w:r w:rsidRPr="00A9745B">
        <w:rPr>
          <w:color w:val="404041"/>
          <w:sz w:val="21"/>
          <w:szCs w:val="21"/>
          <w:lang w:val="en-US"/>
        </w:rPr>
        <w:t xml:space="preserve">I wonder what you are hoping for this </w:t>
      </w:r>
      <w:proofErr w:type="gramStart"/>
      <w:r w:rsidRPr="00A9745B">
        <w:rPr>
          <w:color w:val="404041"/>
          <w:sz w:val="21"/>
          <w:szCs w:val="21"/>
          <w:lang w:val="en-US"/>
        </w:rPr>
        <w:t>year?</w:t>
      </w:r>
      <w:proofErr w:type="gramEnd"/>
      <w:r w:rsidRPr="00A9745B">
        <w:rPr>
          <w:color w:val="404041"/>
          <w:sz w:val="21"/>
          <w:szCs w:val="21"/>
          <w:lang w:val="en-US"/>
        </w:rPr>
        <w:t xml:space="preserve"> </w:t>
      </w:r>
    </w:p>
    <w:p w:rsidRPr="00A9745B" w:rsidR="00A9745B" w:rsidP="00A9745B" w:rsidRDefault="00A9745B" w14:paraId="795B9F40" w14:textId="77777777">
      <w:pPr>
        <w:spacing w:line="276" w:lineRule="auto"/>
        <w:rPr>
          <w:color w:val="404041"/>
          <w:sz w:val="21"/>
          <w:szCs w:val="21"/>
          <w:lang w:val="en-US"/>
        </w:rPr>
      </w:pPr>
    </w:p>
    <w:p w:rsidRPr="00A9745B" w:rsidR="00A9745B" w:rsidP="00A9745B" w:rsidRDefault="00A9745B" w14:paraId="4AF949D1" w14:textId="77777777">
      <w:pPr>
        <w:spacing w:line="276" w:lineRule="auto"/>
        <w:rPr>
          <w:color w:val="404041"/>
          <w:sz w:val="21"/>
          <w:szCs w:val="21"/>
          <w:lang w:val="en-US"/>
        </w:rPr>
      </w:pPr>
      <w:r w:rsidRPr="00A9745B">
        <w:rPr>
          <w:color w:val="404041"/>
          <w:sz w:val="21"/>
          <w:szCs w:val="21"/>
          <w:lang w:val="en-US"/>
        </w:rPr>
        <w:t xml:space="preserve">What are some things you hope will happen in the next couple of years? </w:t>
      </w:r>
    </w:p>
    <w:p w:rsidRPr="00A9745B" w:rsidR="00A9745B" w:rsidP="00A9745B" w:rsidRDefault="00A9745B" w14:paraId="5891C299" w14:textId="77777777">
      <w:pPr>
        <w:spacing w:line="276" w:lineRule="auto"/>
        <w:rPr>
          <w:color w:val="404041"/>
          <w:sz w:val="21"/>
          <w:szCs w:val="21"/>
          <w:lang w:val="en-US"/>
        </w:rPr>
      </w:pPr>
    </w:p>
    <w:p w:rsidRPr="00A9745B" w:rsidR="00A9745B" w:rsidP="00A9745B" w:rsidRDefault="00A9745B" w14:paraId="6AE34218" w14:textId="77777777">
      <w:pPr>
        <w:spacing w:line="276" w:lineRule="auto"/>
        <w:rPr>
          <w:color w:val="404041"/>
          <w:sz w:val="21"/>
          <w:szCs w:val="21"/>
          <w:lang w:val="en-US"/>
        </w:rPr>
      </w:pPr>
      <w:r w:rsidRPr="00A9745B">
        <w:rPr>
          <w:color w:val="404041"/>
          <w:sz w:val="21"/>
          <w:szCs w:val="21"/>
          <w:lang w:val="en-US"/>
        </w:rPr>
        <w:t>What do you hope for in your future? Tell someone next to you one thing that you hope for.</w:t>
      </w:r>
    </w:p>
    <w:p w:rsidRPr="00A9745B" w:rsidR="00A9745B" w:rsidP="00A9745B" w:rsidRDefault="00A9745B" w14:paraId="2B6B7CBE" w14:textId="77777777">
      <w:pPr>
        <w:spacing w:line="276" w:lineRule="auto"/>
        <w:rPr>
          <w:color w:val="404041"/>
          <w:sz w:val="21"/>
          <w:szCs w:val="21"/>
          <w:lang w:val="en-US"/>
        </w:rPr>
      </w:pPr>
    </w:p>
    <w:p w:rsidRPr="00A9745B" w:rsidR="00A9745B" w:rsidP="00A9745B" w:rsidRDefault="00A9745B" w14:paraId="559D5FC3" w14:textId="77777777">
      <w:pPr>
        <w:spacing w:line="276" w:lineRule="auto"/>
        <w:rPr>
          <w:color w:val="404041"/>
          <w:sz w:val="21"/>
          <w:szCs w:val="21"/>
          <w:lang w:val="en-US"/>
        </w:rPr>
      </w:pPr>
      <w:r w:rsidRPr="00A9745B">
        <w:rPr>
          <w:color w:val="404041"/>
          <w:sz w:val="21"/>
          <w:szCs w:val="21"/>
          <w:lang w:val="en-US"/>
        </w:rPr>
        <w:t xml:space="preserve">I wonder if you have ever really hoped for </w:t>
      </w:r>
      <w:proofErr w:type="gramStart"/>
      <w:r w:rsidRPr="00A9745B">
        <w:rPr>
          <w:color w:val="404041"/>
          <w:sz w:val="21"/>
          <w:szCs w:val="21"/>
          <w:lang w:val="en-US"/>
        </w:rPr>
        <w:t>something?</w:t>
      </w:r>
      <w:proofErr w:type="gramEnd"/>
      <w:r w:rsidRPr="00A9745B">
        <w:rPr>
          <w:color w:val="404041"/>
          <w:sz w:val="21"/>
          <w:szCs w:val="21"/>
          <w:lang w:val="en-US"/>
        </w:rPr>
        <w:t xml:space="preserve"> What happened? </w:t>
      </w:r>
    </w:p>
    <w:p w:rsidRPr="00A9745B" w:rsidR="00A9745B" w:rsidP="00A9745B" w:rsidRDefault="00A9745B" w14:paraId="116F9469" w14:textId="77777777">
      <w:pPr>
        <w:spacing w:line="276" w:lineRule="auto"/>
        <w:rPr>
          <w:color w:val="404041"/>
          <w:sz w:val="21"/>
          <w:szCs w:val="21"/>
          <w:lang w:val="en-US"/>
        </w:rPr>
      </w:pPr>
    </w:p>
    <w:p w:rsidRPr="008C660A" w:rsidR="00A9745B" w:rsidP="00A9745B" w:rsidRDefault="00A9745B" w14:paraId="009D2816" w14:textId="77777777">
      <w:pPr>
        <w:spacing w:line="276" w:lineRule="auto"/>
        <w:rPr>
          <w:b/>
          <w:bCs/>
          <w:i/>
          <w:iCs/>
          <w:color w:val="404041"/>
          <w:sz w:val="21"/>
          <w:szCs w:val="21"/>
          <w:lang w:val="en-US"/>
        </w:rPr>
      </w:pPr>
      <w:r w:rsidRPr="008C660A">
        <w:rPr>
          <w:b/>
          <w:bCs/>
          <w:i/>
          <w:iCs/>
          <w:color w:val="404041"/>
          <w:sz w:val="21"/>
          <w:szCs w:val="21"/>
          <w:lang w:val="en-US"/>
        </w:rPr>
        <w:t xml:space="preserve">Show the eggs that you have prepared. </w:t>
      </w:r>
    </w:p>
    <w:p w:rsidRPr="00A9745B" w:rsidR="00A9745B" w:rsidP="00A9745B" w:rsidRDefault="00A9745B" w14:paraId="2817805A" w14:textId="77777777">
      <w:pPr>
        <w:spacing w:line="276" w:lineRule="auto"/>
        <w:rPr>
          <w:color w:val="404041"/>
          <w:sz w:val="21"/>
          <w:szCs w:val="21"/>
          <w:lang w:val="en-US"/>
        </w:rPr>
      </w:pPr>
    </w:p>
    <w:p w:rsidRPr="00A9745B" w:rsidR="00A9745B" w:rsidP="00A9745B" w:rsidRDefault="00A9745B" w14:paraId="28A3C48E" w14:textId="77777777">
      <w:pPr>
        <w:spacing w:line="276" w:lineRule="auto"/>
        <w:rPr>
          <w:color w:val="404041"/>
          <w:sz w:val="21"/>
          <w:szCs w:val="21"/>
          <w:lang w:val="en-US"/>
        </w:rPr>
      </w:pPr>
      <w:r w:rsidRPr="00A9745B">
        <w:rPr>
          <w:color w:val="404041"/>
          <w:sz w:val="21"/>
          <w:szCs w:val="21"/>
          <w:lang w:val="en-US"/>
        </w:rPr>
        <w:t>On Friday, I showed you these eggs. What do you hope will be inside?</w:t>
      </w:r>
    </w:p>
    <w:p w:rsidRPr="00A9745B" w:rsidR="00A9745B" w:rsidP="00A9745B" w:rsidRDefault="00A9745B" w14:paraId="2DB841FC" w14:textId="77777777">
      <w:pPr>
        <w:spacing w:line="276" w:lineRule="auto"/>
        <w:rPr>
          <w:color w:val="404041"/>
          <w:sz w:val="21"/>
          <w:szCs w:val="21"/>
          <w:lang w:val="en-US"/>
        </w:rPr>
      </w:pPr>
    </w:p>
    <w:p w:rsidRPr="00A9745B" w:rsidR="00A9745B" w:rsidP="00A9745B" w:rsidRDefault="00A9745B" w14:paraId="10C819D5" w14:textId="77777777">
      <w:pPr>
        <w:spacing w:line="276" w:lineRule="auto"/>
        <w:rPr>
          <w:color w:val="404041"/>
          <w:sz w:val="21"/>
          <w:szCs w:val="21"/>
          <w:lang w:val="en-US"/>
        </w:rPr>
      </w:pPr>
      <w:r w:rsidRPr="00A9745B">
        <w:rPr>
          <w:color w:val="404041"/>
          <w:sz w:val="21"/>
          <w:szCs w:val="21"/>
          <w:lang w:val="en-US"/>
        </w:rPr>
        <w:t>Ask for a volunteer to unwrap the first egg (containing the sword).</w:t>
      </w:r>
    </w:p>
    <w:p w:rsidRPr="00A9745B" w:rsidR="00A9745B" w:rsidP="00A9745B" w:rsidRDefault="00A9745B" w14:paraId="6793C1D4" w14:textId="77777777">
      <w:pPr>
        <w:spacing w:line="276" w:lineRule="auto"/>
        <w:rPr>
          <w:color w:val="404041"/>
          <w:sz w:val="21"/>
          <w:szCs w:val="21"/>
          <w:lang w:val="en-US"/>
        </w:rPr>
      </w:pPr>
    </w:p>
    <w:p w:rsidRPr="00A9745B" w:rsidR="00A9745B" w:rsidP="00A9745B" w:rsidRDefault="00A9745B" w14:paraId="2A7FC21D" w14:textId="77777777">
      <w:pPr>
        <w:pStyle w:val="ListParagraph"/>
        <w:numPr>
          <w:ilvl w:val="0"/>
          <w:numId w:val="11"/>
        </w:numPr>
        <w:spacing w:after="0" w:line="276" w:lineRule="auto"/>
        <w:rPr>
          <w:rFonts w:ascii="Avenir Next LT Pro" w:hAnsi="Avenir Next LT Pro"/>
          <w:color w:val="404041"/>
          <w:sz w:val="21"/>
          <w:szCs w:val="21"/>
          <w:lang w:val="en-US"/>
        </w:rPr>
      </w:pPr>
      <w:r w:rsidRPr="00A9745B">
        <w:rPr>
          <w:rFonts w:ascii="Avenir Next LT Pro" w:hAnsi="Avenir Next LT Pro"/>
          <w:color w:val="404041"/>
          <w:sz w:val="21"/>
          <w:szCs w:val="21"/>
          <w:lang w:val="en-US"/>
        </w:rPr>
        <w:t>The followers of Jesus expected that he would fight for them. They hoped that he would deal with the bullies who were making their lives so difficult. Instead, Jesus was a peaceful man.</w:t>
      </w:r>
    </w:p>
    <w:p w:rsidRPr="00A9745B" w:rsidR="00A9745B" w:rsidP="00A9745B" w:rsidRDefault="00A9745B" w14:paraId="02469779" w14:textId="77777777">
      <w:pPr>
        <w:pStyle w:val="ListParagraph"/>
        <w:spacing w:after="0" w:line="276" w:lineRule="auto"/>
        <w:rPr>
          <w:rFonts w:ascii="Avenir Next LT Pro" w:hAnsi="Avenir Next LT Pro"/>
          <w:color w:val="404041"/>
          <w:sz w:val="21"/>
          <w:szCs w:val="21"/>
          <w:lang w:val="en-US"/>
        </w:rPr>
      </w:pPr>
    </w:p>
    <w:p w:rsidRPr="00A9745B" w:rsidR="00A9745B" w:rsidP="00A9745B" w:rsidRDefault="00A9745B" w14:paraId="692DB4A0" w14:textId="77777777">
      <w:pPr>
        <w:spacing w:line="276" w:lineRule="auto"/>
        <w:rPr>
          <w:color w:val="404041"/>
          <w:sz w:val="21"/>
          <w:szCs w:val="21"/>
          <w:lang w:val="en-US"/>
        </w:rPr>
      </w:pPr>
      <w:r w:rsidRPr="7BDA91A1">
        <w:rPr>
          <w:color w:val="404041"/>
          <w:sz w:val="21"/>
          <w:szCs w:val="21"/>
          <w:lang w:val="en-US"/>
        </w:rPr>
        <w:t>Ask for a volunteer to unwrap the second egg (containing the stone).</w:t>
      </w:r>
    </w:p>
    <w:p w:rsidRPr="00A9745B" w:rsidR="00A9745B" w:rsidP="00A9745B" w:rsidRDefault="00A9745B" w14:paraId="19775CC2" w14:textId="77777777">
      <w:pPr>
        <w:spacing w:line="276" w:lineRule="auto"/>
        <w:rPr>
          <w:color w:val="404041"/>
          <w:sz w:val="21"/>
          <w:szCs w:val="21"/>
          <w:lang w:val="en-US"/>
        </w:rPr>
      </w:pPr>
    </w:p>
    <w:p w:rsidRPr="00A9745B" w:rsidR="00A9745B" w:rsidP="00A9745B" w:rsidRDefault="00A9745B" w14:paraId="132E47E9" w14:textId="77777777">
      <w:pPr>
        <w:pStyle w:val="ListParagraph"/>
        <w:numPr>
          <w:ilvl w:val="0"/>
          <w:numId w:val="10"/>
        </w:numPr>
        <w:spacing w:after="0" w:line="276" w:lineRule="auto"/>
        <w:rPr>
          <w:rFonts w:ascii="Avenir Next LT Pro" w:hAnsi="Avenir Next LT Pro"/>
          <w:color w:val="404041"/>
          <w:sz w:val="21"/>
          <w:szCs w:val="21"/>
          <w:lang w:val="en-US"/>
        </w:rPr>
      </w:pPr>
      <w:r w:rsidRPr="00A9745B">
        <w:rPr>
          <w:rFonts w:ascii="Avenir Next LT Pro" w:hAnsi="Avenir Next LT Pro"/>
          <w:color w:val="404041"/>
          <w:sz w:val="21"/>
          <w:szCs w:val="21"/>
          <w:lang w:val="en-US"/>
        </w:rPr>
        <w:t>The friends of Jesus went to the tomb, hoping to find his body and prepare him to be buried. Instead, they found that the stone had been rolled away and the tomb was empty.</w:t>
      </w:r>
    </w:p>
    <w:p w:rsidRPr="00A9745B" w:rsidR="00A9745B" w:rsidP="00A9745B" w:rsidRDefault="00A9745B" w14:paraId="7189696B" w14:textId="77777777">
      <w:pPr>
        <w:spacing w:line="276" w:lineRule="auto"/>
        <w:rPr>
          <w:color w:val="404041"/>
          <w:sz w:val="21"/>
          <w:szCs w:val="21"/>
          <w:lang w:val="en-US"/>
        </w:rPr>
      </w:pPr>
    </w:p>
    <w:p w:rsidRPr="00A9745B" w:rsidR="00A9745B" w:rsidP="00A9745B" w:rsidRDefault="00A9745B" w14:paraId="3F9E1B6B" w14:textId="77777777">
      <w:pPr>
        <w:spacing w:line="276" w:lineRule="auto"/>
        <w:rPr>
          <w:color w:val="404041"/>
          <w:sz w:val="21"/>
          <w:szCs w:val="21"/>
          <w:lang w:val="en-US"/>
        </w:rPr>
      </w:pPr>
      <w:r w:rsidRPr="00A9745B">
        <w:rPr>
          <w:color w:val="404041"/>
          <w:sz w:val="21"/>
          <w:szCs w:val="21"/>
          <w:lang w:val="en-US"/>
        </w:rPr>
        <w:t xml:space="preserve">On Friday, we talked about the women who watched and waited and hoped as Jesus was dying on the cross. </w:t>
      </w:r>
    </w:p>
    <w:p w:rsidRPr="00A9745B" w:rsidR="00A9745B" w:rsidP="00A9745B" w:rsidRDefault="00A9745B" w14:paraId="2F8EA0ED" w14:textId="77777777">
      <w:pPr>
        <w:spacing w:line="276" w:lineRule="auto"/>
        <w:rPr>
          <w:color w:val="404041"/>
          <w:sz w:val="21"/>
          <w:szCs w:val="21"/>
          <w:lang w:val="en-US"/>
        </w:rPr>
      </w:pPr>
    </w:p>
    <w:p w:rsidRPr="00A9745B" w:rsidR="00A9745B" w:rsidP="00A9745B" w:rsidRDefault="00A9745B" w14:paraId="0DC081C3" w14:textId="77777777">
      <w:pPr>
        <w:spacing w:line="276" w:lineRule="auto"/>
        <w:rPr>
          <w:color w:val="404041"/>
          <w:sz w:val="21"/>
          <w:szCs w:val="21"/>
          <w:lang w:val="en-US"/>
        </w:rPr>
      </w:pPr>
      <w:r w:rsidRPr="00A9745B">
        <w:rPr>
          <w:color w:val="404041"/>
          <w:sz w:val="21"/>
          <w:szCs w:val="21"/>
          <w:lang w:val="en-US"/>
        </w:rPr>
        <w:t>Can you remember what they were hoping for?</w:t>
      </w:r>
    </w:p>
    <w:p w:rsidRPr="00A9745B" w:rsidR="00A9745B" w:rsidP="00A9745B" w:rsidRDefault="00A9745B" w14:paraId="2D3ECB44" w14:textId="77777777">
      <w:pPr>
        <w:spacing w:line="276" w:lineRule="auto"/>
        <w:rPr>
          <w:color w:val="404041"/>
          <w:sz w:val="21"/>
          <w:szCs w:val="21"/>
          <w:lang w:val="en-US"/>
        </w:rPr>
      </w:pPr>
    </w:p>
    <w:p w:rsidRPr="00A9745B" w:rsidR="00A9745B" w:rsidP="00A9745B" w:rsidRDefault="00A9745B" w14:paraId="5D08B6BC" w14:textId="77777777">
      <w:pPr>
        <w:spacing w:line="276" w:lineRule="auto"/>
        <w:rPr>
          <w:color w:val="404041"/>
          <w:sz w:val="21"/>
          <w:szCs w:val="21"/>
          <w:lang w:val="en-US"/>
        </w:rPr>
      </w:pPr>
      <w:r w:rsidRPr="00A9745B">
        <w:rPr>
          <w:color w:val="404041"/>
          <w:sz w:val="21"/>
          <w:szCs w:val="21"/>
          <w:lang w:val="en-US"/>
        </w:rPr>
        <w:t>Ask for a volunteer to unwrap the third egg (containing the cross).</w:t>
      </w:r>
    </w:p>
    <w:p w:rsidRPr="00A9745B" w:rsidR="00A9745B" w:rsidP="00A9745B" w:rsidRDefault="00A9745B" w14:paraId="32572BA1" w14:textId="77777777">
      <w:pPr>
        <w:spacing w:line="276" w:lineRule="auto"/>
        <w:rPr>
          <w:color w:val="404041"/>
          <w:sz w:val="21"/>
          <w:szCs w:val="21"/>
          <w:lang w:val="en-US"/>
        </w:rPr>
      </w:pPr>
    </w:p>
    <w:p w:rsidRPr="00A9745B" w:rsidR="00A9745B" w:rsidP="00A9745B" w:rsidRDefault="00A9745B" w14:paraId="55319774" w14:textId="2A9871BF" w14:noSpellErr="1">
      <w:pPr>
        <w:pStyle w:val="ListParagraph"/>
        <w:numPr>
          <w:ilvl w:val="0"/>
          <w:numId w:val="10"/>
        </w:numPr>
        <w:spacing w:after="0" w:line="276" w:lineRule="auto"/>
        <w:rPr>
          <w:rFonts w:ascii="Avenir Next LT Pro" w:hAnsi="Avenir Next LT Pro"/>
          <w:color w:val="404041"/>
          <w:sz w:val="21"/>
          <w:szCs w:val="21"/>
        </w:rPr>
      </w:pPr>
      <w:r w:rsidRPr="45E5F9F2" w:rsidR="00A9745B">
        <w:rPr>
          <w:rFonts w:ascii="Avenir Next LT Pro" w:hAnsi="Avenir Next LT Pro"/>
          <w:color w:val="404041"/>
          <w:sz w:val="21"/>
          <w:szCs w:val="21"/>
        </w:rPr>
        <w:t>The women hoped that they would see a miracle. They hoped that Jesus would be rescued. They hoped that he would live. Jesus died on the cross and they felt very, very sad. But God had promised that Jesus would live forever</w:t>
      </w:r>
      <w:r w:rsidRPr="45E5F9F2" w:rsidR="35B612FF">
        <w:rPr>
          <w:rFonts w:ascii="Avenir Next LT Pro" w:hAnsi="Avenir Next LT Pro"/>
          <w:color w:val="404041"/>
          <w:sz w:val="21"/>
          <w:szCs w:val="21"/>
        </w:rPr>
        <w:t>,</w:t>
      </w:r>
      <w:r w:rsidRPr="45E5F9F2" w:rsidR="00A9745B">
        <w:rPr>
          <w:rFonts w:ascii="Avenir Next LT Pro" w:hAnsi="Avenir Next LT Pro"/>
          <w:color w:val="404041"/>
          <w:sz w:val="21"/>
          <w:szCs w:val="21"/>
        </w:rPr>
        <w:t xml:space="preserve"> and God always keeps his promises. Three days later, the tomb was empty because Jesus had risen. He lived then and he lives now.</w:t>
      </w:r>
    </w:p>
    <w:p w:rsidRPr="00A9745B" w:rsidR="00A9745B" w:rsidP="00A9745B" w:rsidRDefault="00A9745B" w14:paraId="6A8C206B" w14:textId="77777777">
      <w:pPr>
        <w:spacing w:line="276" w:lineRule="auto"/>
        <w:rPr>
          <w:color w:val="404041"/>
          <w:sz w:val="21"/>
          <w:szCs w:val="21"/>
          <w:lang w:val="en-US"/>
        </w:rPr>
      </w:pPr>
    </w:p>
    <w:p w:rsidRPr="00896503" w:rsidR="002F36F8" w:rsidP="00896503" w:rsidRDefault="00A9745B" w14:paraId="391DE754" w14:textId="169DFD1D">
      <w:pPr>
        <w:spacing w:line="276" w:lineRule="auto"/>
        <w:rPr>
          <w:color w:val="404041"/>
          <w:sz w:val="21"/>
          <w:szCs w:val="21"/>
          <w:lang w:val="en-US"/>
        </w:rPr>
      </w:pPr>
      <w:r w:rsidRPr="00A9745B">
        <w:rPr>
          <w:color w:val="404041"/>
          <w:sz w:val="21"/>
          <w:szCs w:val="21"/>
          <w:lang w:val="en-US"/>
        </w:rPr>
        <w:t>This Easter, we remember that we can put out hope in God.</w:t>
      </w:r>
    </w:p>
    <w:sectPr w:rsidRPr="00896503" w:rsidR="002F36F8" w:rsidSect="00EE1062">
      <w:headerReference w:type="even" r:id="rId12"/>
      <w:headerReference w:type="default" r:id="rId13"/>
      <w:footerReference w:type="even" r:id="rId14"/>
      <w:footerReference w:type="default" r:id="rId15"/>
      <w:headerReference w:type="first" r:id="rId16"/>
      <w:footerReference w:type="first" r:id="rId17"/>
      <w:pgSz w:w="11900" w:h="16840" w:orient="portrait"/>
      <w:pgMar w:top="720" w:right="1222" w:bottom="720" w:left="1097" w:header="720" w:footer="720" w:gutter="0"/>
      <w:cols w:space="284"/>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456891" w:rsidP="00E2352F" w:rsidRDefault="00456891" w14:paraId="65C5C37C" w14:textId="77777777">
      <w:r>
        <w:separator/>
      </w:r>
    </w:p>
  </w:endnote>
  <w:endnote w:type="continuationSeparator" w:id="0">
    <w:p w:rsidR="00456891" w:rsidP="00E2352F" w:rsidRDefault="00456891" w14:paraId="06A97874"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venir Next LT Pro">
    <w:panose1 w:val="020B0504020202020204"/>
    <w:charset w:val="4D"/>
    <w:family w:val="swiss"/>
    <w:pitch w:val="variable"/>
    <w:sig w:usb0="800000EF" w:usb1="5000204A" w:usb2="00000000" w:usb3="00000000" w:csb0="00000093" w:csb1="00000000"/>
  </w:font>
  <w:font w:name="TT Commons DemiBold">
    <w:panose1 w:val="02000506030000020004"/>
    <w:charset w:val="4D"/>
    <w:family w:val="auto"/>
    <w:notTrueType/>
    <w:pitch w:val="variable"/>
    <w:sig w:usb0="A000027F" w:usb1="5000A4FB" w:usb2="00000000" w:usb3="00000000" w:csb0="00000197" w:csb1="00000000"/>
  </w:font>
  <w:font w:name="TT Commons Book">
    <w:panose1 w:val="02000506030000020004"/>
    <w:charset w:val="4D"/>
    <w:family w:val="auto"/>
    <w:pitch w:val="variable"/>
    <w:sig w:usb0="A000027F" w:usb1="5000A4FB" w:usb2="00000000" w:usb3="00000000" w:csb0="00000197" w:csb1="00000000"/>
  </w:font>
  <w:font w:name="TT Commons">
    <w:panose1 w:val="02000506040000020004"/>
    <w:charset w:val="4D"/>
    <w:family w:val="auto"/>
    <w:pitch w:val="variable"/>
    <w:sig w:usb0="A000027F" w:usb1="5000A4FB" w:usb2="00000000" w:usb3="00000000" w:csb0="00000197" w:csb1="00000000"/>
  </w:font>
  <w:font w:name="Avenir Next LT Pro Demi">
    <w:panose1 w:val="020B0704020202020204"/>
    <w:charset w:val="4D"/>
    <w:family w:val="swiss"/>
    <w:pitch w:val="variable"/>
    <w:sig w:usb0="800000EF" w:usb1="5000204A"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83808" w:rsidRDefault="00D83808" w14:paraId="126C7B4E"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83808" w:rsidRDefault="00D83808" w14:paraId="6750693B"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83808" w:rsidRDefault="00D83808" w14:paraId="7D47C8B3"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456891" w:rsidP="00E2352F" w:rsidRDefault="00456891" w14:paraId="4E9661D3" w14:textId="77777777">
      <w:r>
        <w:separator/>
      </w:r>
    </w:p>
  </w:footnote>
  <w:footnote w:type="continuationSeparator" w:id="0">
    <w:p w:rsidR="00456891" w:rsidP="00E2352F" w:rsidRDefault="00456891" w14:paraId="2C9596A5"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83808" w:rsidRDefault="00D83808" w14:paraId="042D0743"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E2352F" w:rsidRDefault="000960DE" w14:paraId="52262D08" w14:textId="6BAE487C">
    <w:pPr>
      <w:pStyle w:val="Header"/>
    </w:pPr>
    <w:r>
      <w:rPr>
        <w:noProof/>
      </w:rPr>
      <w:drawing>
        <wp:anchor distT="0" distB="0" distL="114300" distR="114300" simplePos="0" relativeHeight="251658240" behindDoc="1" locked="0" layoutInCell="1" allowOverlap="1" wp14:anchorId="28D25B73" wp14:editId="53E376AB">
          <wp:simplePos x="0" y="0"/>
          <wp:positionH relativeFrom="column">
            <wp:posOffset>-822325</wp:posOffset>
          </wp:positionH>
          <wp:positionV relativeFrom="page">
            <wp:posOffset>-2648322</wp:posOffset>
          </wp:positionV>
          <wp:extent cx="7977351" cy="7977351"/>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extLst>
                      <a:ext uri="{28A0092B-C50C-407E-A947-70E740481C1C}">
                        <a14:useLocalDpi xmlns:a14="http://schemas.microsoft.com/office/drawing/2010/main" val="0"/>
                      </a:ext>
                    </a:extLst>
                  </a:blip>
                  <a:stretch>
                    <a:fillRect/>
                  </a:stretch>
                </pic:blipFill>
                <pic:spPr>
                  <a:xfrm rot="10800000">
                    <a:off x="0" y="0"/>
                    <a:ext cx="7977351" cy="7977351"/>
                  </a:xfrm>
                  <a:prstGeom prst="rect">
                    <a:avLst/>
                  </a:prstGeom>
                </pic:spPr>
              </pic:pic>
            </a:graphicData>
          </a:graphic>
          <wp14:sizeRelH relativeFrom="page">
            <wp14:pctWidth>0</wp14:pctWidth>
          </wp14:sizeRelH>
          <wp14:sizeRelV relativeFrom="page">
            <wp14:pctHeight>0</wp14:pctHeight>
          </wp14:sizeRelV>
        </wp:anchor>
      </w:drawing>
    </w:r>
    <w:r w:rsidR="00E2352F">
      <w:rPr>
        <w:noProof/>
      </w:rPr>
      <w:drawing>
        <wp:inline distT="0" distB="0" distL="0" distR="0" wp14:anchorId="0BFA77FC" wp14:editId="1F4FAB59">
          <wp:extent cx="528507" cy="630564"/>
          <wp:effectExtent l="0" t="0" r="508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
                    <a:extLst>
                      <a:ext uri="{28A0092B-C50C-407E-A947-70E740481C1C}">
                        <a14:useLocalDpi xmlns:a14="http://schemas.microsoft.com/office/drawing/2010/main" val="0"/>
                      </a:ext>
                    </a:extLst>
                  </a:blip>
                  <a:stretch>
                    <a:fillRect/>
                  </a:stretch>
                </pic:blipFill>
                <pic:spPr>
                  <a:xfrm>
                    <a:off x="0" y="0"/>
                    <a:ext cx="553940" cy="660908"/>
                  </a:xfrm>
                  <a:prstGeom prst="rect">
                    <a:avLst/>
                  </a:prstGeom>
                </pic:spPr>
              </pic:pic>
            </a:graphicData>
          </a:graphic>
        </wp:inline>
      </w:drawing>
    </w:r>
  </w:p>
  <w:p w:rsidR="00084AC4" w:rsidRDefault="00084AC4" w14:paraId="7C70E1A2" w14:textId="77777777">
    <w:pPr>
      <w:pStyle w:val="Header"/>
    </w:pPr>
  </w:p>
  <w:p w:rsidR="00084AC4" w:rsidRDefault="00084AC4" w14:paraId="6BAA6A58" w14:textId="77777777">
    <w:pPr>
      <w:pStyle w:val="Header"/>
    </w:pPr>
  </w:p>
  <w:p w:rsidR="00084AC4" w:rsidRDefault="00084AC4" w14:paraId="4195E40B" w14:textId="77777777">
    <w:pPr>
      <w:pStyle w:val="Header"/>
    </w:pPr>
  </w:p>
  <w:p w:rsidR="00084AC4" w:rsidRDefault="00084AC4" w14:paraId="5CB90E9C" w14:textId="77777777">
    <w:pPr>
      <w:pStyle w:val="Header"/>
    </w:pPr>
  </w:p>
  <w:p w:rsidR="00E70EFE" w:rsidRDefault="00E70EFE" w14:paraId="2C168BE9" w14:textId="77777777">
    <w:pPr>
      <w:pStyle w:val="Header"/>
    </w:pPr>
  </w:p>
  <w:p w:rsidR="00E70EFE" w:rsidRDefault="00E70EFE" w14:paraId="08FAE833" w14:textId="77777777">
    <w:pPr>
      <w:pStyle w:val="Header"/>
    </w:pPr>
  </w:p>
  <w:p w:rsidR="00084AC4" w:rsidRDefault="00084AC4" w14:paraId="35E96A60" w14:textId="77777777">
    <w:pPr>
      <w:pStyle w:val="Header"/>
    </w:pPr>
  </w:p>
  <w:p w:rsidR="00084AC4" w:rsidRDefault="00084AC4" w14:paraId="3BE2EB02" w14:textId="77777777">
    <w:pPr>
      <w:pStyle w:val="Header"/>
    </w:pPr>
  </w:p>
  <w:p w:rsidR="00084AC4" w:rsidRDefault="00084AC4" w14:paraId="4262526E" w14:textId="77777777">
    <w:pPr>
      <w:pStyle w:val="Header"/>
    </w:pPr>
  </w:p>
  <w:p w:rsidR="00E2352F" w:rsidRDefault="00E2352F" w14:paraId="5857552E" w14:textId="296BA4DF">
    <w:pPr>
      <w:pStyle w:val="Header"/>
    </w:pPr>
  </w:p>
  <w:p w:rsidR="00E2352F" w:rsidRDefault="00E2352F" w14:paraId="21A0CCB7" w14:textId="0771B356">
    <w:pPr>
      <w:pStyle w:val="Header"/>
    </w:pPr>
  </w:p>
  <w:p w:rsidR="00E2352F" w:rsidRDefault="00E2352F" w14:paraId="2FF9AA88" w14:textId="180FF767">
    <w:pPr>
      <w:pStyle w:val="Header"/>
    </w:pPr>
  </w:p>
  <w:p w:rsidR="00E2352F" w:rsidRDefault="00E2352F" w14:paraId="3792F5A6" w14:textId="77777777">
    <w:pPr>
      <w:pStyle w:val="Header"/>
    </w:pPr>
  </w:p>
  <w:p w:rsidR="00E2352F" w:rsidRDefault="00E2352F" w14:paraId="414EBFC0"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956DFA" w:rsidRDefault="00182F68" w14:paraId="30669120" w14:textId="36A8CE01">
    <w:pPr>
      <w:pStyle w:val="Header"/>
    </w:pPr>
    <w:r>
      <w:rPr>
        <w:noProof/>
      </w:rPr>
      <w:drawing>
        <wp:anchor distT="0" distB="0" distL="114300" distR="114300" simplePos="0" relativeHeight="251660288" behindDoc="1" locked="0" layoutInCell="1" allowOverlap="1" wp14:anchorId="621E0D26" wp14:editId="78416F29">
          <wp:simplePos x="0" y="0"/>
          <wp:positionH relativeFrom="column">
            <wp:posOffset>-840740</wp:posOffset>
          </wp:positionH>
          <wp:positionV relativeFrom="page">
            <wp:posOffset>-2649855</wp:posOffset>
          </wp:positionV>
          <wp:extent cx="7977351" cy="7977351"/>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extLst>
                      <a:ext uri="{28A0092B-C50C-407E-A947-70E740481C1C}">
                        <a14:useLocalDpi xmlns:a14="http://schemas.microsoft.com/office/drawing/2010/main" val="0"/>
                      </a:ext>
                    </a:extLst>
                  </a:blip>
                  <a:stretch>
                    <a:fillRect/>
                  </a:stretch>
                </pic:blipFill>
                <pic:spPr>
                  <a:xfrm rot="10800000">
                    <a:off x="0" y="0"/>
                    <a:ext cx="7977351" cy="7977351"/>
                  </a:xfrm>
                  <a:prstGeom prst="rect">
                    <a:avLst/>
                  </a:prstGeom>
                </pic:spPr>
              </pic:pic>
            </a:graphicData>
          </a:graphic>
          <wp14:sizeRelH relativeFrom="page">
            <wp14:pctWidth>0</wp14:pctWidth>
          </wp14:sizeRelH>
          <wp14:sizeRelV relativeFrom="page">
            <wp14:pctHeight>0</wp14:pctHeight>
          </wp14:sizeRelV>
        </wp:anchor>
      </w:drawing>
    </w:r>
    <w:r w:rsidR="007D3277">
      <w:rPr>
        <w:noProof/>
      </w:rPr>
      <w:drawing>
        <wp:inline distT="0" distB="0" distL="0" distR="0" wp14:anchorId="36232DC0" wp14:editId="3DA3A9BC">
          <wp:extent cx="528507" cy="630564"/>
          <wp:effectExtent l="0" t="0" r="5080" b="4445"/>
          <wp:docPr id="4" name="Picture 4"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ign&#10;&#10;Description automatically generated"/>
                  <pic:cNvPicPr/>
                </pic:nvPicPr>
                <pic:blipFill>
                  <a:blip r:embed="rId2">
                    <a:extLst>
                      <a:ext uri="{28A0092B-C50C-407E-A947-70E740481C1C}">
                        <a14:useLocalDpi xmlns:a14="http://schemas.microsoft.com/office/drawing/2010/main" val="0"/>
                      </a:ext>
                    </a:extLst>
                  </a:blip>
                  <a:stretch>
                    <a:fillRect/>
                  </a:stretch>
                </pic:blipFill>
                <pic:spPr>
                  <a:xfrm>
                    <a:off x="0" y="0"/>
                    <a:ext cx="553940" cy="660908"/>
                  </a:xfrm>
                  <a:prstGeom prst="rect">
                    <a:avLst/>
                  </a:prstGeom>
                </pic:spPr>
              </pic:pic>
            </a:graphicData>
          </a:graphic>
        </wp:inline>
      </w:drawing>
    </w:r>
  </w:p>
  <w:p w:rsidR="00182F68" w:rsidRDefault="00182F68" w14:paraId="5D68474F" w14:textId="77777777">
    <w:pPr>
      <w:pStyle w:val="Header"/>
    </w:pPr>
  </w:p>
  <w:p w:rsidR="00182F68" w:rsidRDefault="00182F68" w14:paraId="411EF568" w14:textId="77777777">
    <w:pPr>
      <w:pStyle w:val="Header"/>
    </w:pPr>
  </w:p>
  <w:p w:rsidR="00182F68" w:rsidRDefault="00182F68" w14:paraId="75EB60DE" w14:textId="77777777">
    <w:pPr>
      <w:pStyle w:val="Header"/>
    </w:pPr>
  </w:p>
  <w:p w:rsidR="00182F68" w:rsidRDefault="00182F68" w14:paraId="543B76F2" w14:textId="77777777">
    <w:pPr>
      <w:pStyle w:val="Header"/>
    </w:pPr>
  </w:p>
  <w:p w:rsidR="00182F68" w:rsidRDefault="00182F68" w14:paraId="59538A54" w14:textId="77777777">
    <w:pPr>
      <w:pStyle w:val="Header"/>
    </w:pPr>
  </w:p>
  <w:p w:rsidR="00182F68" w:rsidRDefault="00182F68" w14:paraId="7F23E238" w14:textId="77777777">
    <w:pPr>
      <w:pStyle w:val="Header"/>
    </w:pPr>
  </w:p>
  <w:p w:rsidR="00182F68" w:rsidRDefault="00182F68" w14:paraId="0D2499DA" w14:textId="77777777">
    <w:pPr>
      <w:pStyle w:val="Header"/>
    </w:pPr>
  </w:p>
  <w:p w:rsidR="00182F68" w:rsidRDefault="00182F68" w14:paraId="3557F2DF" w14:textId="77777777">
    <w:pPr>
      <w:pStyle w:val="Header"/>
    </w:pPr>
  </w:p>
  <w:p w:rsidR="00182F68" w:rsidRDefault="00182F68" w14:paraId="358C2139" w14:textId="77777777">
    <w:pPr>
      <w:pStyle w:val="Header"/>
    </w:pPr>
  </w:p>
  <w:p w:rsidR="00956DFA" w:rsidRDefault="00956DFA" w14:paraId="5CAD94F7" w14:textId="77777777">
    <w:pPr>
      <w:pStyle w:val="Header"/>
    </w:pPr>
  </w:p>
  <w:p w:rsidR="00956DFA" w:rsidRDefault="00956DFA" w14:paraId="594A2414" w14:textId="77777777">
    <w:pPr>
      <w:pStyle w:val="Header"/>
    </w:pPr>
  </w:p>
  <w:p w:rsidR="00956DFA" w:rsidRDefault="00956DFA" w14:paraId="7E6E2F7E" w14:textId="77777777">
    <w:pPr>
      <w:pStyle w:val="Header"/>
    </w:pPr>
  </w:p>
  <w:p w:rsidR="00956DFA" w:rsidRDefault="00956DFA" w14:paraId="6076E026" w14:textId="77777777">
    <w:pPr>
      <w:pStyle w:val="Header"/>
    </w:pPr>
  </w:p>
  <w:p w:rsidR="00275E2E" w:rsidRDefault="00275E2E" w14:paraId="6DB684E9" w14:textId="315576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C1456A"/>
    <w:multiLevelType w:val="hybridMultilevel"/>
    <w:tmpl w:val="8F9A7844"/>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1" w15:restartNumberingAfterBreak="0">
    <w:nsid w:val="083913A6"/>
    <w:multiLevelType w:val="hybridMultilevel"/>
    <w:tmpl w:val="E740FE2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0DF223C7"/>
    <w:multiLevelType w:val="hybridMultilevel"/>
    <w:tmpl w:val="85965E44"/>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3" w15:restartNumberingAfterBreak="0">
    <w:nsid w:val="100C5128"/>
    <w:multiLevelType w:val="hybridMultilevel"/>
    <w:tmpl w:val="58288424"/>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4" w15:restartNumberingAfterBreak="0">
    <w:nsid w:val="21F74013"/>
    <w:multiLevelType w:val="hybridMultilevel"/>
    <w:tmpl w:val="B27A5F1C"/>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5" w15:restartNumberingAfterBreak="0">
    <w:nsid w:val="267E693F"/>
    <w:multiLevelType w:val="hybridMultilevel"/>
    <w:tmpl w:val="CA1E578A"/>
    <w:lvl w:ilvl="0" w:tplc="08090001">
      <w:start w:val="1"/>
      <w:numFmt w:val="bullet"/>
      <w:lvlText w:val=""/>
      <w:lvlJc w:val="left"/>
      <w:pPr>
        <w:ind w:left="947" w:hanging="360"/>
      </w:pPr>
      <w:rPr>
        <w:rFonts w:hint="default" w:ascii="Symbol" w:hAnsi="Symbol"/>
      </w:rPr>
    </w:lvl>
    <w:lvl w:ilvl="1" w:tplc="08090003" w:tentative="1">
      <w:start w:val="1"/>
      <w:numFmt w:val="bullet"/>
      <w:lvlText w:val="o"/>
      <w:lvlJc w:val="left"/>
      <w:pPr>
        <w:ind w:left="1667" w:hanging="360"/>
      </w:pPr>
      <w:rPr>
        <w:rFonts w:hint="default" w:ascii="Courier New" w:hAnsi="Courier New" w:cs="Courier New"/>
      </w:rPr>
    </w:lvl>
    <w:lvl w:ilvl="2" w:tplc="08090005" w:tentative="1">
      <w:start w:val="1"/>
      <w:numFmt w:val="bullet"/>
      <w:lvlText w:val=""/>
      <w:lvlJc w:val="left"/>
      <w:pPr>
        <w:ind w:left="2387" w:hanging="360"/>
      </w:pPr>
      <w:rPr>
        <w:rFonts w:hint="default" w:ascii="Wingdings" w:hAnsi="Wingdings"/>
      </w:rPr>
    </w:lvl>
    <w:lvl w:ilvl="3" w:tplc="08090001" w:tentative="1">
      <w:start w:val="1"/>
      <w:numFmt w:val="bullet"/>
      <w:lvlText w:val=""/>
      <w:lvlJc w:val="left"/>
      <w:pPr>
        <w:ind w:left="3107" w:hanging="360"/>
      </w:pPr>
      <w:rPr>
        <w:rFonts w:hint="default" w:ascii="Symbol" w:hAnsi="Symbol"/>
      </w:rPr>
    </w:lvl>
    <w:lvl w:ilvl="4" w:tplc="08090003" w:tentative="1">
      <w:start w:val="1"/>
      <w:numFmt w:val="bullet"/>
      <w:lvlText w:val="o"/>
      <w:lvlJc w:val="left"/>
      <w:pPr>
        <w:ind w:left="3827" w:hanging="360"/>
      </w:pPr>
      <w:rPr>
        <w:rFonts w:hint="default" w:ascii="Courier New" w:hAnsi="Courier New" w:cs="Courier New"/>
      </w:rPr>
    </w:lvl>
    <w:lvl w:ilvl="5" w:tplc="08090005" w:tentative="1">
      <w:start w:val="1"/>
      <w:numFmt w:val="bullet"/>
      <w:lvlText w:val=""/>
      <w:lvlJc w:val="left"/>
      <w:pPr>
        <w:ind w:left="4547" w:hanging="360"/>
      </w:pPr>
      <w:rPr>
        <w:rFonts w:hint="default" w:ascii="Wingdings" w:hAnsi="Wingdings"/>
      </w:rPr>
    </w:lvl>
    <w:lvl w:ilvl="6" w:tplc="08090001" w:tentative="1">
      <w:start w:val="1"/>
      <w:numFmt w:val="bullet"/>
      <w:lvlText w:val=""/>
      <w:lvlJc w:val="left"/>
      <w:pPr>
        <w:ind w:left="5267" w:hanging="360"/>
      </w:pPr>
      <w:rPr>
        <w:rFonts w:hint="default" w:ascii="Symbol" w:hAnsi="Symbol"/>
      </w:rPr>
    </w:lvl>
    <w:lvl w:ilvl="7" w:tplc="08090003" w:tentative="1">
      <w:start w:val="1"/>
      <w:numFmt w:val="bullet"/>
      <w:lvlText w:val="o"/>
      <w:lvlJc w:val="left"/>
      <w:pPr>
        <w:ind w:left="5987" w:hanging="360"/>
      </w:pPr>
      <w:rPr>
        <w:rFonts w:hint="default" w:ascii="Courier New" w:hAnsi="Courier New" w:cs="Courier New"/>
      </w:rPr>
    </w:lvl>
    <w:lvl w:ilvl="8" w:tplc="08090005" w:tentative="1">
      <w:start w:val="1"/>
      <w:numFmt w:val="bullet"/>
      <w:lvlText w:val=""/>
      <w:lvlJc w:val="left"/>
      <w:pPr>
        <w:ind w:left="6707" w:hanging="360"/>
      </w:pPr>
      <w:rPr>
        <w:rFonts w:hint="default" w:ascii="Wingdings" w:hAnsi="Wingdings"/>
      </w:rPr>
    </w:lvl>
  </w:abstractNum>
  <w:abstractNum w:abstractNumId="6" w15:restartNumberingAfterBreak="0">
    <w:nsid w:val="272A3771"/>
    <w:multiLevelType w:val="hybridMultilevel"/>
    <w:tmpl w:val="56AA2F2E"/>
    <w:lvl w:ilvl="0" w:tplc="0C090001">
      <w:start w:val="1"/>
      <w:numFmt w:val="bullet"/>
      <w:lvlText w:val=""/>
      <w:lvlJc w:val="left"/>
      <w:pPr>
        <w:ind w:left="360" w:hanging="360"/>
      </w:pPr>
      <w:rPr>
        <w:rFonts w:hint="default" w:ascii="Symbol" w:hAnsi="Symbol"/>
      </w:rPr>
    </w:lvl>
    <w:lvl w:ilvl="1" w:tplc="0C090003" w:tentative="1">
      <w:start w:val="1"/>
      <w:numFmt w:val="bullet"/>
      <w:lvlText w:val="o"/>
      <w:lvlJc w:val="left"/>
      <w:pPr>
        <w:ind w:left="1080" w:hanging="360"/>
      </w:pPr>
      <w:rPr>
        <w:rFonts w:hint="default" w:ascii="Courier New" w:hAnsi="Courier New" w:cs="Courier New"/>
      </w:rPr>
    </w:lvl>
    <w:lvl w:ilvl="2" w:tplc="0C090005" w:tentative="1">
      <w:start w:val="1"/>
      <w:numFmt w:val="bullet"/>
      <w:lvlText w:val=""/>
      <w:lvlJc w:val="left"/>
      <w:pPr>
        <w:ind w:left="1800" w:hanging="360"/>
      </w:pPr>
      <w:rPr>
        <w:rFonts w:hint="default" w:ascii="Wingdings" w:hAnsi="Wingdings"/>
      </w:rPr>
    </w:lvl>
    <w:lvl w:ilvl="3" w:tplc="0C090001" w:tentative="1">
      <w:start w:val="1"/>
      <w:numFmt w:val="bullet"/>
      <w:lvlText w:val=""/>
      <w:lvlJc w:val="left"/>
      <w:pPr>
        <w:ind w:left="2520" w:hanging="360"/>
      </w:pPr>
      <w:rPr>
        <w:rFonts w:hint="default" w:ascii="Symbol" w:hAnsi="Symbol"/>
      </w:rPr>
    </w:lvl>
    <w:lvl w:ilvl="4" w:tplc="0C090003" w:tentative="1">
      <w:start w:val="1"/>
      <w:numFmt w:val="bullet"/>
      <w:lvlText w:val="o"/>
      <w:lvlJc w:val="left"/>
      <w:pPr>
        <w:ind w:left="3240" w:hanging="360"/>
      </w:pPr>
      <w:rPr>
        <w:rFonts w:hint="default" w:ascii="Courier New" w:hAnsi="Courier New" w:cs="Courier New"/>
      </w:rPr>
    </w:lvl>
    <w:lvl w:ilvl="5" w:tplc="0C090005" w:tentative="1">
      <w:start w:val="1"/>
      <w:numFmt w:val="bullet"/>
      <w:lvlText w:val=""/>
      <w:lvlJc w:val="left"/>
      <w:pPr>
        <w:ind w:left="3960" w:hanging="360"/>
      </w:pPr>
      <w:rPr>
        <w:rFonts w:hint="default" w:ascii="Wingdings" w:hAnsi="Wingdings"/>
      </w:rPr>
    </w:lvl>
    <w:lvl w:ilvl="6" w:tplc="0C090001" w:tentative="1">
      <w:start w:val="1"/>
      <w:numFmt w:val="bullet"/>
      <w:lvlText w:val=""/>
      <w:lvlJc w:val="left"/>
      <w:pPr>
        <w:ind w:left="4680" w:hanging="360"/>
      </w:pPr>
      <w:rPr>
        <w:rFonts w:hint="default" w:ascii="Symbol" w:hAnsi="Symbol"/>
      </w:rPr>
    </w:lvl>
    <w:lvl w:ilvl="7" w:tplc="0C090003" w:tentative="1">
      <w:start w:val="1"/>
      <w:numFmt w:val="bullet"/>
      <w:lvlText w:val="o"/>
      <w:lvlJc w:val="left"/>
      <w:pPr>
        <w:ind w:left="5400" w:hanging="360"/>
      </w:pPr>
      <w:rPr>
        <w:rFonts w:hint="default" w:ascii="Courier New" w:hAnsi="Courier New" w:cs="Courier New"/>
      </w:rPr>
    </w:lvl>
    <w:lvl w:ilvl="8" w:tplc="0C090005" w:tentative="1">
      <w:start w:val="1"/>
      <w:numFmt w:val="bullet"/>
      <w:lvlText w:val=""/>
      <w:lvlJc w:val="left"/>
      <w:pPr>
        <w:ind w:left="6120" w:hanging="360"/>
      </w:pPr>
      <w:rPr>
        <w:rFonts w:hint="default" w:ascii="Wingdings" w:hAnsi="Wingdings"/>
      </w:rPr>
    </w:lvl>
  </w:abstractNum>
  <w:abstractNum w:abstractNumId="7" w15:restartNumberingAfterBreak="0">
    <w:nsid w:val="3C9309C8"/>
    <w:multiLevelType w:val="hybridMultilevel"/>
    <w:tmpl w:val="F29CF09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4C965D42"/>
    <w:multiLevelType w:val="hybridMultilevel"/>
    <w:tmpl w:val="E5E6608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9" w15:restartNumberingAfterBreak="0">
    <w:nsid w:val="5E1A44A1"/>
    <w:multiLevelType w:val="hybridMultilevel"/>
    <w:tmpl w:val="949A7D76"/>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0" w15:restartNumberingAfterBreak="0">
    <w:nsid w:val="66C30F57"/>
    <w:multiLevelType w:val="hybridMultilevel"/>
    <w:tmpl w:val="61D469DC"/>
    <w:lvl w:ilvl="0" w:tplc="08090001">
      <w:start w:val="1"/>
      <w:numFmt w:val="bullet"/>
      <w:lvlText w:val=""/>
      <w:lvlJc w:val="left"/>
      <w:pPr>
        <w:ind w:left="947" w:hanging="360"/>
      </w:pPr>
      <w:rPr>
        <w:rFonts w:hint="default" w:ascii="Symbol" w:hAnsi="Symbol"/>
      </w:rPr>
    </w:lvl>
    <w:lvl w:ilvl="1" w:tplc="FFFFFFFF" w:tentative="1">
      <w:start w:val="1"/>
      <w:numFmt w:val="bullet"/>
      <w:lvlText w:val="o"/>
      <w:lvlJc w:val="left"/>
      <w:pPr>
        <w:ind w:left="1667" w:hanging="360"/>
      </w:pPr>
      <w:rPr>
        <w:rFonts w:hint="default" w:ascii="Courier New" w:hAnsi="Courier New" w:cs="Courier New"/>
      </w:rPr>
    </w:lvl>
    <w:lvl w:ilvl="2" w:tplc="FFFFFFFF" w:tentative="1">
      <w:start w:val="1"/>
      <w:numFmt w:val="bullet"/>
      <w:lvlText w:val=""/>
      <w:lvlJc w:val="left"/>
      <w:pPr>
        <w:ind w:left="2387" w:hanging="360"/>
      </w:pPr>
      <w:rPr>
        <w:rFonts w:hint="default" w:ascii="Wingdings" w:hAnsi="Wingdings"/>
      </w:rPr>
    </w:lvl>
    <w:lvl w:ilvl="3" w:tplc="FFFFFFFF" w:tentative="1">
      <w:start w:val="1"/>
      <w:numFmt w:val="bullet"/>
      <w:lvlText w:val=""/>
      <w:lvlJc w:val="left"/>
      <w:pPr>
        <w:ind w:left="3107" w:hanging="360"/>
      </w:pPr>
      <w:rPr>
        <w:rFonts w:hint="default" w:ascii="Symbol" w:hAnsi="Symbol"/>
      </w:rPr>
    </w:lvl>
    <w:lvl w:ilvl="4" w:tplc="FFFFFFFF" w:tentative="1">
      <w:start w:val="1"/>
      <w:numFmt w:val="bullet"/>
      <w:lvlText w:val="o"/>
      <w:lvlJc w:val="left"/>
      <w:pPr>
        <w:ind w:left="3827" w:hanging="360"/>
      </w:pPr>
      <w:rPr>
        <w:rFonts w:hint="default" w:ascii="Courier New" w:hAnsi="Courier New" w:cs="Courier New"/>
      </w:rPr>
    </w:lvl>
    <w:lvl w:ilvl="5" w:tplc="FFFFFFFF" w:tentative="1">
      <w:start w:val="1"/>
      <w:numFmt w:val="bullet"/>
      <w:lvlText w:val=""/>
      <w:lvlJc w:val="left"/>
      <w:pPr>
        <w:ind w:left="4547" w:hanging="360"/>
      </w:pPr>
      <w:rPr>
        <w:rFonts w:hint="default" w:ascii="Wingdings" w:hAnsi="Wingdings"/>
      </w:rPr>
    </w:lvl>
    <w:lvl w:ilvl="6" w:tplc="FFFFFFFF" w:tentative="1">
      <w:start w:val="1"/>
      <w:numFmt w:val="bullet"/>
      <w:lvlText w:val=""/>
      <w:lvlJc w:val="left"/>
      <w:pPr>
        <w:ind w:left="5267" w:hanging="360"/>
      </w:pPr>
      <w:rPr>
        <w:rFonts w:hint="default" w:ascii="Symbol" w:hAnsi="Symbol"/>
      </w:rPr>
    </w:lvl>
    <w:lvl w:ilvl="7" w:tplc="FFFFFFFF" w:tentative="1">
      <w:start w:val="1"/>
      <w:numFmt w:val="bullet"/>
      <w:lvlText w:val="o"/>
      <w:lvlJc w:val="left"/>
      <w:pPr>
        <w:ind w:left="5987" w:hanging="360"/>
      </w:pPr>
      <w:rPr>
        <w:rFonts w:hint="default" w:ascii="Courier New" w:hAnsi="Courier New" w:cs="Courier New"/>
      </w:rPr>
    </w:lvl>
    <w:lvl w:ilvl="8" w:tplc="FFFFFFFF" w:tentative="1">
      <w:start w:val="1"/>
      <w:numFmt w:val="bullet"/>
      <w:lvlText w:val=""/>
      <w:lvlJc w:val="left"/>
      <w:pPr>
        <w:ind w:left="6707" w:hanging="360"/>
      </w:pPr>
      <w:rPr>
        <w:rFonts w:hint="default" w:ascii="Wingdings" w:hAnsi="Wingdings"/>
      </w:rPr>
    </w:lvl>
  </w:abstractNum>
  <w:abstractNum w:abstractNumId="11" w15:restartNumberingAfterBreak="0">
    <w:nsid w:val="6E743113"/>
    <w:multiLevelType w:val="hybridMultilevel"/>
    <w:tmpl w:val="B336B76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16cid:durableId="1911115067">
    <w:abstractNumId w:val="5"/>
  </w:num>
  <w:num w:numId="2" w16cid:durableId="718166633">
    <w:abstractNumId w:val="10"/>
  </w:num>
  <w:num w:numId="3" w16cid:durableId="272713493">
    <w:abstractNumId w:val="7"/>
  </w:num>
  <w:num w:numId="4" w16cid:durableId="1624269588">
    <w:abstractNumId w:val="8"/>
  </w:num>
  <w:num w:numId="5" w16cid:durableId="848301739">
    <w:abstractNumId w:val="11"/>
  </w:num>
  <w:num w:numId="6" w16cid:durableId="938563676">
    <w:abstractNumId w:val="1"/>
  </w:num>
  <w:num w:numId="7" w16cid:durableId="2101828030">
    <w:abstractNumId w:val="6"/>
  </w:num>
  <w:num w:numId="8" w16cid:durableId="937175932">
    <w:abstractNumId w:val="0"/>
  </w:num>
  <w:num w:numId="9" w16cid:durableId="1053039239">
    <w:abstractNumId w:val="3"/>
  </w:num>
  <w:num w:numId="10" w16cid:durableId="2047020964">
    <w:abstractNumId w:val="9"/>
  </w:num>
  <w:num w:numId="11" w16cid:durableId="1088309777">
    <w:abstractNumId w:val="2"/>
  </w:num>
  <w:num w:numId="12" w16cid:durableId="1069962662">
    <w:abstractNumId w:val="4"/>
  </w:num>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1387"/>
    <w:rsid w:val="00004928"/>
    <w:rsid w:val="00022438"/>
    <w:rsid w:val="00037501"/>
    <w:rsid w:val="00045F89"/>
    <w:rsid w:val="0008216C"/>
    <w:rsid w:val="0008362F"/>
    <w:rsid w:val="00084AC4"/>
    <w:rsid w:val="00090FAA"/>
    <w:rsid w:val="000960DE"/>
    <w:rsid w:val="00096F24"/>
    <w:rsid w:val="000A683E"/>
    <w:rsid w:val="000D4883"/>
    <w:rsid w:val="000E4313"/>
    <w:rsid w:val="001302D6"/>
    <w:rsid w:val="00143817"/>
    <w:rsid w:val="00143E25"/>
    <w:rsid w:val="00151B0A"/>
    <w:rsid w:val="0016758C"/>
    <w:rsid w:val="00182F68"/>
    <w:rsid w:val="001C4543"/>
    <w:rsid w:val="00232571"/>
    <w:rsid w:val="00241FEC"/>
    <w:rsid w:val="00246AE2"/>
    <w:rsid w:val="002529F7"/>
    <w:rsid w:val="0025331F"/>
    <w:rsid w:val="002566D8"/>
    <w:rsid w:val="00267CAA"/>
    <w:rsid w:val="00275E2E"/>
    <w:rsid w:val="002A0197"/>
    <w:rsid w:val="002A7F2D"/>
    <w:rsid w:val="002E26F7"/>
    <w:rsid w:val="002E6B51"/>
    <w:rsid w:val="002F36F8"/>
    <w:rsid w:val="00300462"/>
    <w:rsid w:val="003026AA"/>
    <w:rsid w:val="00312F1D"/>
    <w:rsid w:val="00330E76"/>
    <w:rsid w:val="00335AEE"/>
    <w:rsid w:val="00383990"/>
    <w:rsid w:val="00384F3E"/>
    <w:rsid w:val="0039508E"/>
    <w:rsid w:val="0039576A"/>
    <w:rsid w:val="00396EE5"/>
    <w:rsid w:val="003C360E"/>
    <w:rsid w:val="003C5FFE"/>
    <w:rsid w:val="003D13C9"/>
    <w:rsid w:val="003E0728"/>
    <w:rsid w:val="003E5178"/>
    <w:rsid w:val="003E64A2"/>
    <w:rsid w:val="0041037C"/>
    <w:rsid w:val="0041097B"/>
    <w:rsid w:val="0041343C"/>
    <w:rsid w:val="00427635"/>
    <w:rsid w:val="00456891"/>
    <w:rsid w:val="0047168F"/>
    <w:rsid w:val="0047585A"/>
    <w:rsid w:val="00483D8A"/>
    <w:rsid w:val="00490EC6"/>
    <w:rsid w:val="004A13BA"/>
    <w:rsid w:val="004B0F83"/>
    <w:rsid w:val="004B1DE3"/>
    <w:rsid w:val="004E562D"/>
    <w:rsid w:val="004F76A8"/>
    <w:rsid w:val="00530C6E"/>
    <w:rsid w:val="00551360"/>
    <w:rsid w:val="00553D1C"/>
    <w:rsid w:val="00567C89"/>
    <w:rsid w:val="005C4A1C"/>
    <w:rsid w:val="005F1387"/>
    <w:rsid w:val="00604693"/>
    <w:rsid w:val="006058B2"/>
    <w:rsid w:val="00633C54"/>
    <w:rsid w:val="00640C6B"/>
    <w:rsid w:val="00645177"/>
    <w:rsid w:val="00651C9B"/>
    <w:rsid w:val="00656127"/>
    <w:rsid w:val="006B161A"/>
    <w:rsid w:val="006C0A33"/>
    <w:rsid w:val="006F764C"/>
    <w:rsid w:val="007026CA"/>
    <w:rsid w:val="007028F2"/>
    <w:rsid w:val="00712263"/>
    <w:rsid w:val="00712511"/>
    <w:rsid w:val="00747505"/>
    <w:rsid w:val="007746B0"/>
    <w:rsid w:val="00785C14"/>
    <w:rsid w:val="0078756B"/>
    <w:rsid w:val="00791157"/>
    <w:rsid w:val="007936AD"/>
    <w:rsid w:val="0079457C"/>
    <w:rsid w:val="007B3B15"/>
    <w:rsid w:val="007C667E"/>
    <w:rsid w:val="007D3277"/>
    <w:rsid w:val="007D32DF"/>
    <w:rsid w:val="007D3827"/>
    <w:rsid w:val="007D5378"/>
    <w:rsid w:val="007E121A"/>
    <w:rsid w:val="007E2AB3"/>
    <w:rsid w:val="007F48D0"/>
    <w:rsid w:val="00826B98"/>
    <w:rsid w:val="008426D5"/>
    <w:rsid w:val="008450A9"/>
    <w:rsid w:val="0089397C"/>
    <w:rsid w:val="00893B13"/>
    <w:rsid w:val="00896503"/>
    <w:rsid w:val="008A3F74"/>
    <w:rsid w:val="008A6B2E"/>
    <w:rsid w:val="008C660A"/>
    <w:rsid w:val="008E54D0"/>
    <w:rsid w:val="008F6853"/>
    <w:rsid w:val="009030E9"/>
    <w:rsid w:val="00925B17"/>
    <w:rsid w:val="00933626"/>
    <w:rsid w:val="00956DFA"/>
    <w:rsid w:val="00963A54"/>
    <w:rsid w:val="00977A16"/>
    <w:rsid w:val="00982CD2"/>
    <w:rsid w:val="0098713A"/>
    <w:rsid w:val="009B0848"/>
    <w:rsid w:val="009B78A0"/>
    <w:rsid w:val="009D09BC"/>
    <w:rsid w:val="009E2F86"/>
    <w:rsid w:val="009F2493"/>
    <w:rsid w:val="009F2C6A"/>
    <w:rsid w:val="00A5437F"/>
    <w:rsid w:val="00A73956"/>
    <w:rsid w:val="00A7699A"/>
    <w:rsid w:val="00A9745B"/>
    <w:rsid w:val="00AA6482"/>
    <w:rsid w:val="00AB7137"/>
    <w:rsid w:val="00AC4320"/>
    <w:rsid w:val="00B04791"/>
    <w:rsid w:val="00B55218"/>
    <w:rsid w:val="00B71EE2"/>
    <w:rsid w:val="00B82F18"/>
    <w:rsid w:val="00B853A5"/>
    <w:rsid w:val="00BC2A22"/>
    <w:rsid w:val="00BD58D6"/>
    <w:rsid w:val="00BF1FAE"/>
    <w:rsid w:val="00BF7385"/>
    <w:rsid w:val="00C01606"/>
    <w:rsid w:val="00C34D55"/>
    <w:rsid w:val="00C422AD"/>
    <w:rsid w:val="00C54054"/>
    <w:rsid w:val="00C60575"/>
    <w:rsid w:val="00C63A30"/>
    <w:rsid w:val="00C858B4"/>
    <w:rsid w:val="00C8740D"/>
    <w:rsid w:val="00C93144"/>
    <w:rsid w:val="00CD31BD"/>
    <w:rsid w:val="00CD3931"/>
    <w:rsid w:val="00CE59B8"/>
    <w:rsid w:val="00D106F9"/>
    <w:rsid w:val="00D16FB5"/>
    <w:rsid w:val="00D31421"/>
    <w:rsid w:val="00D33B4A"/>
    <w:rsid w:val="00D34B3A"/>
    <w:rsid w:val="00D35CB1"/>
    <w:rsid w:val="00D70E1F"/>
    <w:rsid w:val="00D83808"/>
    <w:rsid w:val="00D841B8"/>
    <w:rsid w:val="00DA2AA5"/>
    <w:rsid w:val="00DC402C"/>
    <w:rsid w:val="00DC76BA"/>
    <w:rsid w:val="00E1286A"/>
    <w:rsid w:val="00E13774"/>
    <w:rsid w:val="00E15A4F"/>
    <w:rsid w:val="00E162E6"/>
    <w:rsid w:val="00E2352F"/>
    <w:rsid w:val="00E24E38"/>
    <w:rsid w:val="00E60E7A"/>
    <w:rsid w:val="00E63106"/>
    <w:rsid w:val="00E70EFE"/>
    <w:rsid w:val="00E869F3"/>
    <w:rsid w:val="00EE1062"/>
    <w:rsid w:val="00EF02E1"/>
    <w:rsid w:val="00F10B86"/>
    <w:rsid w:val="00F15E83"/>
    <w:rsid w:val="00F17D3A"/>
    <w:rsid w:val="00F20BFF"/>
    <w:rsid w:val="00F33327"/>
    <w:rsid w:val="00F419BD"/>
    <w:rsid w:val="00F46733"/>
    <w:rsid w:val="00F53905"/>
    <w:rsid w:val="00F67C8C"/>
    <w:rsid w:val="00F85C4D"/>
    <w:rsid w:val="00F86CD0"/>
    <w:rsid w:val="00F95D0D"/>
    <w:rsid w:val="00FB74E8"/>
    <w:rsid w:val="00FD0F94"/>
    <w:rsid w:val="00FF661A"/>
    <w:rsid w:val="132BC233"/>
    <w:rsid w:val="1BEE7AA8"/>
    <w:rsid w:val="35B612FF"/>
    <w:rsid w:val="3CB070AE"/>
    <w:rsid w:val="45E5F9F2"/>
    <w:rsid w:val="5F4AC7B6"/>
    <w:rsid w:val="60B3112C"/>
    <w:rsid w:val="652F83E4"/>
    <w:rsid w:val="72ADC328"/>
    <w:rsid w:val="72E6F989"/>
    <w:rsid w:val="7BDA91A1"/>
    <w:rsid w:val="7F0A6E6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4ED48D"/>
  <w15:chartTrackingRefBased/>
  <w15:docId w15:val="{89A6D83D-1CC9-9A48-A850-DBDDED79C9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4"/>
        <w:szCs w:val="24"/>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F764C"/>
    <w:rPr>
      <w:rFonts w:ascii="Avenir Next LT Pro" w:hAnsi="Avenir Next LT Pro"/>
      <w:sz w:val="17"/>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2-Subheader" w:customStyle="1">
    <w:name w:val="L2 - Subheader"/>
    <w:basedOn w:val="Normal"/>
    <w:uiPriority w:val="99"/>
    <w:rsid w:val="005F1387"/>
    <w:pPr>
      <w:suppressAutoHyphens/>
      <w:autoSpaceDE w:val="0"/>
      <w:autoSpaceDN w:val="0"/>
      <w:adjustRightInd w:val="0"/>
      <w:spacing w:after="113" w:line="260" w:lineRule="atLeast"/>
      <w:textAlignment w:val="center"/>
    </w:pPr>
    <w:rPr>
      <w:rFonts w:ascii="TT Commons DemiBold" w:hAnsi="TT Commons DemiBold" w:cs="TT Commons DemiBold"/>
      <w:b/>
      <w:bCs/>
      <w:color w:val="404041"/>
      <w:lang w:val="en-GB"/>
    </w:rPr>
  </w:style>
  <w:style w:type="paragraph" w:styleId="Body" w:customStyle="1">
    <w:name w:val="Body"/>
    <w:basedOn w:val="Normal"/>
    <w:uiPriority w:val="99"/>
    <w:rsid w:val="005F1387"/>
    <w:pPr>
      <w:suppressAutoHyphens/>
      <w:autoSpaceDE w:val="0"/>
      <w:autoSpaceDN w:val="0"/>
      <w:adjustRightInd w:val="0"/>
      <w:spacing w:after="113" w:line="260" w:lineRule="atLeast"/>
      <w:textAlignment w:val="center"/>
    </w:pPr>
    <w:rPr>
      <w:rFonts w:ascii="TT Commons Book" w:hAnsi="TT Commons Book" w:cs="TT Commons Book"/>
      <w:color w:val="404041"/>
      <w:sz w:val="20"/>
      <w:szCs w:val="20"/>
      <w:lang w:val="en-GB"/>
    </w:rPr>
  </w:style>
  <w:style w:type="paragraph" w:styleId="Highlight" w:customStyle="1">
    <w:name w:val="Highlight"/>
    <w:basedOn w:val="Body"/>
    <w:next w:val="Normal"/>
    <w:uiPriority w:val="99"/>
    <w:rsid w:val="005F1387"/>
    <w:pPr>
      <w:shd w:val="clear" w:color="auto" w:fill="FFC708"/>
      <w:ind w:left="113" w:right="113"/>
    </w:pPr>
  </w:style>
  <w:style w:type="paragraph" w:styleId="Quotation" w:customStyle="1">
    <w:name w:val="Quotation"/>
    <w:basedOn w:val="Body"/>
    <w:uiPriority w:val="99"/>
    <w:rsid w:val="005F1387"/>
    <w:pPr>
      <w:ind w:left="227"/>
    </w:pPr>
    <w:rPr>
      <w:rFonts w:ascii="TT Commons" w:hAnsi="TT Commons" w:cs="TT Commons"/>
      <w:i/>
      <w:iCs/>
    </w:rPr>
  </w:style>
  <w:style w:type="paragraph" w:styleId="Bullets" w:customStyle="1">
    <w:name w:val="Bullets"/>
    <w:basedOn w:val="Normal"/>
    <w:uiPriority w:val="99"/>
    <w:rsid w:val="005F1387"/>
    <w:pPr>
      <w:tabs>
        <w:tab w:val="left" w:pos="0"/>
        <w:tab w:val="left" w:pos="567"/>
      </w:tabs>
      <w:suppressAutoHyphens/>
      <w:autoSpaceDE w:val="0"/>
      <w:autoSpaceDN w:val="0"/>
      <w:adjustRightInd w:val="0"/>
      <w:spacing w:after="113" w:line="260" w:lineRule="atLeast"/>
      <w:ind w:left="454" w:hanging="227"/>
      <w:textAlignment w:val="center"/>
    </w:pPr>
    <w:rPr>
      <w:rFonts w:ascii="TT Commons Book" w:hAnsi="TT Commons Book" w:cs="TT Commons Book"/>
      <w:color w:val="404041"/>
      <w:sz w:val="20"/>
      <w:szCs w:val="20"/>
      <w:lang w:val="en-GB"/>
    </w:rPr>
  </w:style>
  <w:style w:type="paragraph" w:styleId="L1-Title" w:customStyle="1">
    <w:name w:val="L1 - Title"/>
    <w:basedOn w:val="Normal"/>
    <w:uiPriority w:val="99"/>
    <w:rsid w:val="005F1387"/>
    <w:pPr>
      <w:suppressAutoHyphens/>
      <w:autoSpaceDE w:val="0"/>
      <w:autoSpaceDN w:val="0"/>
      <w:adjustRightInd w:val="0"/>
      <w:spacing w:after="113" w:line="420" w:lineRule="atLeast"/>
      <w:textAlignment w:val="center"/>
    </w:pPr>
    <w:rPr>
      <w:rFonts w:ascii="TT Commons" w:hAnsi="TT Commons" w:cs="TT Commons"/>
      <w:b/>
      <w:bCs/>
      <w:color w:val="404041"/>
      <w:sz w:val="36"/>
      <w:szCs w:val="36"/>
      <w:lang w:val="en-GB"/>
    </w:rPr>
  </w:style>
  <w:style w:type="paragraph" w:styleId="Header">
    <w:name w:val="header"/>
    <w:basedOn w:val="Normal"/>
    <w:link w:val="HeaderChar"/>
    <w:uiPriority w:val="99"/>
    <w:unhideWhenUsed/>
    <w:rsid w:val="00E2352F"/>
    <w:pPr>
      <w:tabs>
        <w:tab w:val="center" w:pos="4513"/>
        <w:tab w:val="right" w:pos="9026"/>
      </w:tabs>
    </w:pPr>
  </w:style>
  <w:style w:type="character" w:styleId="HeaderChar" w:customStyle="1">
    <w:name w:val="Header Char"/>
    <w:basedOn w:val="DefaultParagraphFont"/>
    <w:link w:val="Header"/>
    <w:uiPriority w:val="99"/>
    <w:rsid w:val="00E2352F"/>
  </w:style>
  <w:style w:type="paragraph" w:styleId="Footer">
    <w:name w:val="footer"/>
    <w:basedOn w:val="Normal"/>
    <w:link w:val="FooterChar"/>
    <w:uiPriority w:val="99"/>
    <w:unhideWhenUsed/>
    <w:rsid w:val="00E2352F"/>
    <w:pPr>
      <w:tabs>
        <w:tab w:val="center" w:pos="4513"/>
        <w:tab w:val="right" w:pos="9026"/>
      </w:tabs>
    </w:pPr>
  </w:style>
  <w:style w:type="character" w:styleId="FooterChar" w:customStyle="1">
    <w:name w:val="Footer Char"/>
    <w:basedOn w:val="DefaultParagraphFont"/>
    <w:link w:val="Footer"/>
    <w:uiPriority w:val="99"/>
    <w:rsid w:val="00E2352F"/>
  </w:style>
  <w:style w:type="paragraph" w:styleId="NoSpacing">
    <w:name w:val="No Spacing"/>
    <w:link w:val="NoSpacingChar"/>
    <w:uiPriority w:val="1"/>
    <w:qFormat/>
    <w:rsid w:val="004F76A8"/>
    <w:rPr>
      <w:rFonts w:eastAsiaTheme="minorEastAsia"/>
      <w:sz w:val="22"/>
      <w:szCs w:val="22"/>
      <w:lang w:val="en-US" w:eastAsia="zh-CN"/>
    </w:rPr>
  </w:style>
  <w:style w:type="character" w:styleId="NoSpacingChar" w:customStyle="1">
    <w:name w:val="No Spacing Char"/>
    <w:basedOn w:val="DefaultParagraphFont"/>
    <w:link w:val="NoSpacing"/>
    <w:uiPriority w:val="1"/>
    <w:rsid w:val="004F76A8"/>
    <w:rPr>
      <w:rFonts w:eastAsiaTheme="minorEastAsia"/>
      <w:sz w:val="22"/>
      <w:szCs w:val="22"/>
      <w:lang w:val="en-US" w:eastAsia="zh-CN"/>
    </w:rPr>
  </w:style>
  <w:style w:type="character" w:styleId="Hyperlink">
    <w:name w:val="Hyperlink"/>
    <w:basedOn w:val="DefaultParagraphFont"/>
    <w:uiPriority w:val="99"/>
    <w:rsid w:val="009B0848"/>
    <w:rPr>
      <w:color w:val="205D9E"/>
      <w:u w:val="thick"/>
    </w:rPr>
  </w:style>
  <w:style w:type="character" w:styleId="Strong">
    <w:name w:val="Strong"/>
    <w:basedOn w:val="DefaultParagraphFont"/>
    <w:uiPriority w:val="22"/>
    <w:qFormat/>
    <w:rsid w:val="00490EC6"/>
    <w:rPr>
      <w:rFonts w:ascii="Avenir Next LT Pro Demi" w:hAnsi="Avenir Next LT Pro Demi"/>
      <w:b/>
      <w:bCs/>
      <w:i w:val="0"/>
      <w:sz w:val="22"/>
    </w:rPr>
  </w:style>
  <w:style w:type="character" w:styleId="FollowedHyperlink">
    <w:name w:val="FollowedHyperlink"/>
    <w:basedOn w:val="DefaultParagraphFont"/>
    <w:uiPriority w:val="99"/>
    <w:semiHidden/>
    <w:unhideWhenUsed/>
    <w:rsid w:val="00E162E6"/>
    <w:rPr>
      <w:color w:val="954F72" w:themeColor="followedHyperlink"/>
      <w:u w:val="single"/>
    </w:rPr>
  </w:style>
  <w:style w:type="paragraph" w:styleId="Revision">
    <w:name w:val="Revision"/>
    <w:hidden/>
    <w:uiPriority w:val="99"/>
    <w:semiHidden/>
    <w:rsid w:val="00330E76"/>
    <w:rPr>
      <w:rFonts w:ascii="Avenir Next LT Pro" w:hAnsi="Avenir Next LT Pro"/>
      <w:sz w:val="17"/>
    </w:rPr>
  </w:style>
  <w:style w:type="paragraph" w:styleId="ListParagraph">
    <w:name w:val="List Paragraph"/>
    <w:basedOn w:val="Normal"/>
    <w:uiPriority w:val="34"/>
    <w:qFormat/>
    <w:rsid w:val="00A9745B"/>
    <w:pPr>
      <w:spacing w:after="160" w:line="259" w:lineRule="auto"/>
      <w:ind w:left="720"/>
      <w:contextualSpacing/>
    </w:pPr>
    <w:rPr>
      <w:rFonts w:asciiTheme="minorHAnsi" w:hAnsiTheme="minorHAns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eader" Target="header2.xml" Id="rId13" /><Relationship Type="http://schemas.openxmlformats.org/officeDocument/2006/relationships/fontTable" Target="fontTable.xml" Id="rId18"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header" Target="header1.xml" Id="rId12" /><Relationship Type="http://schemas.openxmlformats.org/officeDocument/2006/relationships/footer" Target="footer3.xml" Id="rId17" /><Relationship Type="http://schemas.openxmlformats.org/officeDocument/2006/relationships/customXml" Target="../customXml/item2.xml" Id="rId2" /><Relationship Type="http://schemas.openxmlformats.org/officeDocument/2006/relationships/header" Target="header3.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2.png" Id="rId11" /><Relationship Type="http://schemas.openxmlformats.org/officeDocument/2006/relationships/styles" Target="styles.xml" Id="rId5" /><Relationship Type="http://schemas.openxmlformats.org/officeDocument/2006/relationships/footer" Target="footer2.xml" Id="rId15" /><Relationship Type="http://schemas.openxmlformats.org/officeDocument/2006/relationships/image" Target="media/image1.png" Id="rId10" /><Relationship Type="http://schemas.microsoft.com/office/2011/relationships/people" Target="people.xm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footer" Target="footer1.xml" Id="rId14" /><Relationship Type="http://schemas.openxmlformats.org/officeDocument/2006/relationships/glossaryDocument" Target="glossary/document.xml" Id="R80eed67ee1704caa" /></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fe890032-6d4b-4c01-8a58-38087a765d57}"/>
      </w:docPartPr>
      <w:docPartBody>
        <w:p w14:paraId="5AD77C65">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17" ma:contentTypeDescription="Create a new document." ma:contentTypeScope="" ma:versionID="93ef4c3f312d343f819747f6a7b41be9">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116983347c5e2f8471ee75ad35e9d80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b7e36264-b76b-4546-857f-03fce5c6ba07" xsi:nil="true"/>
    <TaxCatchAll xmlns="7357dd1f-699d-4d79-9a3b-b8d4e997a419" xsi:nil="true"/>
    <lcf76f155ced4ddcb4097134ff3c332f xmlns="b7e36264-b76b-4546-857f-03fce5c6ba07">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455341B-0089-4C96-B44B-918DBF010F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2944B44-2EA2-4BBB-A7D1-0C8008375F8D}">
  <ds:schemaRefs>
    <ds:schemaRef ds:uri="http://schemas.microsoft.com/office/2006/metadata/properties"/>
    <ds:schemaRef ds:uri="http://schemas.microsoft.com/office/infopath/2007/PartnerControls"/>
    <ds:schemaRef ds:uri="b7e36264-b76b-4546-857f-03fce5c6ba07"/>
    <ds:schemaRef ds:uri="7357dd1f-699d-4d79-9a3b-b8d4e997a419"/>
  </ds:schemaRefs>
</ds:datastoreItem>
</file>

<file path=customXml/itemProps3.xml><?xml version="1.0" encoding="utf-8"?>
<ds:datastoreItem xmlns:ds="http://schemas.openxmlformats.org/officeDocument/2006/customXml" ds:itemID="{0B3A2ED9-F33F-4FEC-A3E0-3F8792DBDD89}">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Easter 2023</dc:title>
  <dc:subject/>
  <dc:creator>Kelly DosSantos</dc:creator>
  <keywords/>
  <dc:description/>
  <lastModifiedBy>Taryn Somerville</lastModifiedBy>
  <revision>6</revision>
  <lastPrinted>2023-01-11T02:02:00.0000000Z</lastPrinted>
  <dcterms:created xsi:type="dcterms:W3CDTF">2023-01-11T23:32:00.0000000Z</dcterms:created>
  <dcterms:modified xsi:type="dcterms:W3CDTF">2023-01-27T01:58:17.1564332Z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